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09234" w14:textId="77777777" w:rsidR="00C27822" w:rsidRPr="0000740E" w:rsidRDefault="00C27822" w:rsidP="0000740E">
      <w:pPr>
        <w:pStyle w:val="Puntoelenco"/>
        <w:numPr>
          <w:ilvl w:val="0"/>
          <w:numId w:val="0"/>
        </w:numPr>
        <w:jc w:val="center"/>
        <w:rPr>
          <w:b/>
          <w:bCs/>
        </w:rPr>
      </w:pPr>
      <w:r w:rsidRPr="0000740E">
        <w:rPr>
          <w:b/>
          <w:bCs/>
        </w:rPr>
        <w:t xml:space="preserve">DICHIARAZIONE PER LA PRECEDENZA I e </w:t>
      </w:r>
      <w:proofErr w:type="gramStart"/>
      <w:r w:rsidRPr="0000740E">
        <w:rPr>
          <w:b/>
          <w:bCs/>
        </w:rPr>
        <w:t>III  co</w:t>
      </w:r>
      <w:proofErr w:type="gramEnd"/>
      <w:r w:rsidRPr="0000740E">
        <w:rPr>
          <w:b/>
          <w:bCs/>
        </w:rPr>
        <w:t>. 1- art. 13 – 47 CCNI MOBILITA' DOCENTI E ATA</w:t>
      </w:r>
    </w:p>
    <w:p w14:paraId="58557BB4" w14:textId="77777777" w:rsidR="00C27822" w:rsidRDefault="00C27822">
      <w:pPr>
        <w:jc w:val="center"/>
        <w:rPr>
          <w:rFonts w:ascii="Calibri" w:hAnsi="Calibri" w:cs="Calibri"/>
          <w:sz w:val="22"/>
          <w:szCs w:val="22"/>
        </w:rPr>
      </w:pPr>
      <w:proofErr w:type="gramStart"/>
      <w:r>
        <w:rPr>
          <w:rFonts w:ascii="Calibri" w:hAnsi="Calibri" w:cs="Calibri"/>
          <w:b/>
        </w:rPr>
        <w:t>( gravi</w:t>
      </w:r>
      <w:proofErr w:type="gramEnd"/>
      <w:r>
        <w:rPr>
          <w:rFonts w:ascii="Calibri" w:hAnsi="Calibri" w:cs="Calibri"/>
          <w:b/>
        </w:rPr>
        <w:t xml:space="preserve"> motivi di salute, disabilità, L.104/92 personale, necessità di cure continuative)</w:t>
      </w:r>
    </w:p>
    <w:p w14:paraId="627785AD" w14:textId="77777777" w:rsidR="00C27822" w:rsidRDefault="00C27822">
      <w:pPr>
        <w:rPr>
          <w:rFonts w:ascii="Calibri" w:hAnsi="Calibri" w:cs="Calibri"/>
          <w:sz w:val="22"/>
          <w:szCs w:val="22"/>
        </w:rPr>
      </w:pPr>
    </w:p>
    <w:p w14:paraId="1E501D29" w14:textId="77777777" w:rsidR="00C27822" w:rsidRDefault="00C27822">
      <w:pPr>
        <w:spacing w:line="300" w:lineRule="exact"/>
        <w:jc w:val="both"/>
        <w:rPr>
          <w:rFonts w:ascii="Arial" w:hAnsi="Arial" w:cs="Arial"/>
          <w:b/>
          <w:sz w:val="19"/>
        </w:rPr>
      </w:pPr>
      <w:r>
        <w:rPr>
          <w:rFonts w:ascii="Arial" w:eastAsia="Arial" w:hAnsi="Arial" w:cs="Arial"/>
          <w:sz w:val="19"/>
        </w:rPr>
        <w:t>…</w:t>
      </w:r>
      <w:r>
        <w:rPr>
          <w:rFonts w:ascii="Arial" w:hAnsi="Arial" w:cs="Arial"/>
          <w:sz w:val="19"/>
        </w:rPr>
        <w:t xml:space="preserve">l... </w:t>
      </w:r>
      <w:proofErr w:type="spellStart"/>
      <w:r>
        <w:rPr>
          <w:rFonts w:ascii="Arial" w:hAnsi="Arial" w:cs="Arial"/>
          <w:sz w:val="19"/>
        </w:rPr>
        <w:t>sottoscritt</w:t>
      </w:r>
      <w:proofErr w:type="spellEnd"/>
      <w:r>
        <w:rPr>
          <w:rFonts w:ascii="Arial" w:hAnsi="Arial" w:cs="Arial"/>
          <w:sz w:val="19"/>
        </w:rPr>
        <w:t xml:space="preserve">… </w:t>
      </w:r>
      <w:r w:rsidR="002A45FD">
        <w:rPr>
          <w:rFonts w:ascii="Arial" w:hAnsi="Arial" w:cs="Arial"/>
          <w:sz w:val="19"/>
        </w:rPr>
        <w:t>_____________________________________________________________________</w:t>
      </w:r>
      <w:r>
        <w:rPr>
          <w:rFonts w:ascii="Arial" w:hAnsi="Arial" w:cs="Arial"/>
          <w:sz w:val="19"/>
        </w:rPr>
        <w:t>___</w:t>
      </w:r>
      <w:r w:rsidR="00887CD3">
        <w:rPr>
          <w:rFonts w:ascii="Arial" w:hAnsi="Arial" w:cs="Arial"/>
          <w:sz w:val="19"/>
        </w:rPr>
        <w:fldChar w:fldCharType="begin"/>
      </w:r>
      <w:r w:rsidR="00887CD3">
        <w:rPr>
          <w:rFonts w:ascii="Arial" w:hAnsi="Arial" w:cs="Arial"/>
          <w:sz w:val="19"/>
        </w:rPr>
        <w:instrText xml:space="preserve"> LISTNUM </w:instrText>
      </w:r>
      <w:r w:rsidR="00887CD3">
        <w:rPr>
          <w:rFonts w:ascii="Arial" w:hAnsi="Arial" w:cs="Arial"/>
          <w:sz w:val="19"/>
        </w:rPr>
        <w:fldChar w:fldCharType="end"/>
      </w:r>
      <w:r>
        <w:rPr>
          <w:rFonts w:ascii="Arial" w:hAnsi="Arial" w:cs="Arial"/>
          <w:sz w:val="19"/>
        </w:rPr>
        <w:t xml:space="preserve">_____________ </w:t>
      </w:r>
      <w:proofErr w:type="spellStart"/>
      <w:r>
        <w:rPr>
          <w:rFonts w:ascii="Arial" w:hAnsi="Arial" w:cs="Arial"/>
          <w:sz w:val="19"/>
        </w:rPr>
        <w:t>nat</w:t>
      </w:r>
      <w:proofErr w:type="spellEnd"/>
      <w:r>
        <w:rPr>
          <w:rFonts w:ascii="Arial" w:hAnsi="Arial" w:cs="Arial"/>
          <w:sz w:val="19"/>
        </w:rPr>
        <w:t>… a ________________________ (___) il _________________,</w:t>
      </w:r>
      <w:r>
        <w:rPr>
          <w:rFonts w:ascii="Arial" w:hAnsi="Arial" w:cs="Arial"/>
          <w:b/>
          <w:bCs/>
          <w:sz w:val="19"/>
        </w:rPr>
        <w:t xml:space="preserve"> docente</w:t>
      </w:r>
      <w:r>
        <w:rPr>
          <w:rFonts w:ascii="Arial" w:hAnsi="Arial" w:cs="Arial"/>
          <w:sz w:val="19"/>
        </w:rPr>
        <w:t xml:space="preserve"> con rapporto di lavoro a tempo indeterminato  nella scuola dell’infanzia/ primaria/ secondaria di primo/secondo grado (</w:t>
      </w:r>
      <w:r>
        <w:rPr>
          <w:rFonts w:ascii="Arial" w:hAnsi="Arial" w:cs="Arial"/>
          <w:i/>
          <w:sz w:val="19"/>
        </w:rPr>
        <w:t>cl. di concorso _____________________________</w:t>
      </w:r>
      <w:r>
        <w:rPr>
          <w:rFonts w:ascii="Arial" w:hAnsi="Arial" w:cs="Arial"/>
          <w:sz w:val="19"/>
        </w:rPr>
        <w:t>) titolare presso ________________________________________________ (</w:t>
      </w:r>
      <w:r>
        <w:rPr>
          <w:rFonts w:ascii="Arial" w:hAnsi="Arial" w:cs="Arial"/>
          <w:i/>
          <w:sz w:val="19"/>
        </w:rPr>
        <w:t>ovvero</w:t>
      </w:r>
      <w:r>
        <w:rPr>
          <w:rFonts w:ascii="Arial" w:hAnsi="Arial" w:cs="Arial"/>
          <w:sz w:val="19"/>
        </w:rPr>
        <w:t xml:space="preserve"> nominato a Tempo Indeterminato senza sede definitiva, titolare D.O.P., titolare D.O.S.) in servizio presso ____________________________________________ dell’ U.S.T. di ___________________________, ai sensi delle disposizioni contenute nel D.P.R. 28.12.2000, n.445, così come modificato ed integrato dall’art. 15 della Legge n. 3 del 16/1/2003 e dall'art 15 comma 1 della Legge 183/2011, </w:t>
      </w:r>
      <w:r>
        <w:rPr>
          <w:rFonts w:ascii="Arial" w:hAnsi="Arial" w:cs="Arial"/>
          <w:b/>
          <w:sz w:val="19"/>
        </w:rPr>
        <w:t xml:space="preserve">consapevole delle responsabilità penali cui può andare incontro in caso di falsa dichiarazione,  sotto la propria responsabilità, </w:t>
      </w:r>
    </w:p>
    <w:p w14:paraId="027B632C" w14:textId="77777777" w:rsidR="00C27822" w:rsidRDefault="00C27822">
      <w:pPr>
        <w:jc w:val="center"/>
        <w:rPr>
          <w:rFonts w:ascii="Arial" w:hAnsi="Arial" w:cs="Arial"/>
          <w:b/>
          <w:sz w:val="19"/>
        </w:rPr>
      </w:pPr>
    </w:p>
    <w:p w14:paraId="52984814" w14:textId="77777777" w:rsidR="00C27822" w:rsidRDefault="00C27822">
      <w:pPr>
        <w:jc w:val="center"/>
        <w:rPr>
          <w:rFonts w:ascii="Calibri" w:hAnsi="Calibri" w:cs="Calibri"/>
          <w:b/>
        </w:rPr>
      </w:pPr>
      <w:r>
        <w:rPr>
          <w:rFonts w:ascii="Arial" w:hAnsi="Arial" w:cs="Arial"/>
          <w:b/>
        </w:rPr>
        <w:t>DICHIARA</w:t>
      </w:r>
    </w:p>
    <w:p w14:paraId="371210D8" w14:textId="77777777" w:rsidR="00C27822" w:rsidRDefault="00C27822">
      <w:pPr>
        <w:spacing w:before="120"/>
        <w:jc w:val="center"/>
        <w:rPr>
          <w:rFonts w:ascii="Calibri" w:eastAsia="Calibri" w:hAnsi="Calibri" w:cs="Calibri"/>
          <w:b/>
          <w:sz w:val="32"/>
          <w:szCs w:val="32"/>
        </w:rPr>
      </w:pPr>
      <w:r>
        <w:rPr>
          <w:rFonts w:ascii="Calibri" w:hAnsi="Calibri" w:cs="Calibri"/>
          <w:b/>
        </w:rPr>
        <w:t xml:space="preserve">ai fini della fruizione della precedenza </w:t>
      </w:r>
    </w:p>
    <w:p w14:paraId="4B1CF653" w14:textId="77777777" w:rsidR="00C27822" w:rsidRDefault="00C27822">
      <w:pPr>
        <w:spacing w:before="120"/>
        <w:rPr>
          <w:rFonts w:ascii="Calibri" w:eastAsia="Calibri" w:hAnsi="Calibri" w:cs="Calibri"/>
          <w:b/>
          <w:sz w:val="32"/>
          <w:szCs w:val="32"/>
        </w:rPr>
      </w:pPr>
      <w:r>
        <w:rPr>
          <w:rFonts w:ascii="Calibri" w:eastAsia="Calibri" w:hAnsi="Calibri" w:cs="Calibri"/>
          <w:b/>
          <w:sz w:val="32"/>
          <w:szCs w:val="32"/>
        </w:rPr>
        <w:t xml:space="preserve">□ </w:t>
      </w:r>
      <w:r>
        <w:rPr>
          <w:rFonts w:ascii="Calibri" w:eastAsia="Calibri" w:hAnsi="Calibri" w:cs="Calibri"/>
          <w:b/>
          <w:sz w:val="19"/>
        </w:rPr>
        <w:t xml:space="preserve"> </w:t>
      </w:r>
      <w:r>
        <w:rPr>
          <w:rFonts w:ascii="Calibri" w:eastAsia="Calibri" w:hAnsi="Calibri" w:cs="Calibri"/>
          <w:b/>
          <w:sz w:val="26"/>
          <w:szCs w:val="26"/>
        </w:rPr>
        <w:t xml:space="preserve"> </w:t>
      </w:r>
      <w:r>
        <w:rPr>
          <w:rFonts w:ascii="Calibri" w:hAnsi="Calibri" w:cs="Calibri"/>
          <w:b/>
        </w:rPr>
        <w:t xml:space="preserve">DISABILITA' E GRAVI MOTIVI DI SALUTE </w:t>
      </w:r>
      <w:proofErr w:type="gramStart"/>
      <w:r>
        <w:rPr>
          <w:rFonts w:ascii="Calibri" w:hAnsi="Calibri" w:cs="Calibri"/>
          <w:b/>
          <w:sz w:val="18"/>
          <w:szCs w:val="18"/>
        </w:rPr>
        <w:t>( NON</w:t>
      </w:r>
      <w:proofErr w:type="gramEnd"/>
      <w:r>
        <w:rPr>
          <w:rFonts w:ascii="Calibri" w:hAnsi="Calibri" w:cs="Calibri"/>
          <w:b/>
          <w:sz w:val="18"/>
          <w:szCs w:val="18"/>
        </w:rPr>
        <w:t xml:space="preserve"> VEDENTE – </w:t>
      </w:r>
      <w:proofErr w:type="gramStart"/>
      <w:r>
        <w:rPr>
          <w:rFonts w:ascii="Calibri" w:hAnsi="Calibri" w:cs="Calibri"/>
          <w:b/>
          <w:sz w:val="18"/>
          <w:szCs w:val="18"/>
        </w:rPr>
        <w:t>EMODIALIZZATO )</w:t>
      </w:r>
      <w:proofErr w:type="gramEnd"/>
    </w:p>
    <w:p w14:paraId="3122AF69" w14:textId="77777777" w:rsidR="00C27822" w:rsidRDefault="00C27822">
      <w:pPr>
        <w:spacing w:before="120"/>
        <w:rPr>
          <w:rFonts w:ascii="Calibri" w:hAnsi="Calibri" w:cs="Calibri"/>
          <w:b/>
          <w:sz w:val="22"/>
          <w:szCs w:val="22"/>
        </w:rPr>
      </w:pPr>
      <w:r>
        <w:rPr>
          <w:rFonts w:ascii="Calibri" w:eastAsia="Calibri" w:hAnsi="Calibri" w:cs="Calibri"/>
          <w:b/>
          <w:sz w:val="32"/>
          <w:szCs w:val="32"/>
        </w:rPr>
        <w:t>□</w:t>
      </w:r>
      <w:r>
        <w:rPr>
          <w:rFonts w:ascii="Calibri" w:eastAsia="Calibri" w:hAnsi="Calibri" w:cs="Calibri"/>
          <w:b/>
          <w:sz w:val="26"/>
          <w:szCs w:val="26"/>
        </w:rPr>
        <w:t xml:space="preserve">   </w:t>
      </w:r>
      <w:r>
        <w:rPr>
          <w:rFonts w:ascii="Calibri" w:hAnsi="Calibri" w:cs="Calibri"/>
          <w:b/>
        </w:rPr>
        <w:t xml:space="preserve">PERSONALE CON DISABILITA' E PERSONALE CHE HA BISOGNO </w:t>
      </w:r>
      <w:proofErr w:type="gramStart"/>
      <w:r>
        <w:rPr>
          <w:rFonts w:ascii="Calibri" w:hAnsi="Calibri" w:cs="Calibri"/>
          <w:b/>
        </w:rPr>
        <w:t>DI  PARTICOLARI</w:t>
      </w:r>
      <w:proofErr w:type="gramEnd"/>
      <w:r>
        <w:rPr>
          <w:rFonts w:ascii="Calibri" w:hAnsi="Calibri" w:cs="Calibri"/>
          <w:b/>
        </w:rPr>
        <w:t xml:space="preserve"> CURE CONTINUATIVE</w:t>
      </w:r>
      <w:r w:rsidR="0064688A">
        <w:rPr>
          <w:rFonts w:ascii="Calibri" w:hAnsi="Calibri" w:cs="Calibri"/>
          <w:b/>
        </w:rPr>
        <w:fldChar w:fldCharType="begin"/>
      </w:r>
      <w:r w:rsidR="0064688A">
        <w:rPr>
          <w:rFonts w:ascii="Calibri" w:hAnsi="Calibri" w:cs="Calibri"/>
          <w:b/>
        </w:rPr>
        <w:instrText xml:space="preserve"> LISTNUM </w:instrText>
      </w:r>
      <w:r w:rsidR="0064688A">
        <w:rPr>
          <w:rFonts w:ascii="Calibri" w:hAnsi="Calibri" w:cs="Calibri"/>
          <w:b/>
        </w:rPr>
        <w:fldChar w:fldCharType="end"/>
      </w:r>
    </w:p>
    <w:p w14:paraId="1AB02025" w14:textId="77777777" w:rsidR="00C27822" w:rsidRDefault="00C27822" w:rsidP="0064688A">
      <w:pPr>
        <w:pStyle w:val="Puntoelenco"/>
      </w:pPr>
    </w:p>
    <w:p w14:paraId="71CDEC7A" w14:textId="77777777" w:rsidR="00C27822" w:rsidRDefault="00C27822">
      <w:pPr>
        <w:rPr>
          <w:rFonts w:ascii="Calibri" w:hAnsi="Calibri" w:cs="Calibri"/>
          <w:sz w:val="22"/>
          <w:szCs w:val="22"/>
        </w:rPr>
      </w:pPr>
      <w:r>
        <w:rPr>
          <w:rFonts w:ascii="Calibri" w:hAnsi="Calibri" w:cs="Calibri"/>
          <w:b/>
        </w:rPr>
        <w:t>residenza</w:t>
      </w:r>
    </w:p>
    <w:p w14:paraId="03F5F7A4" w14:textId="77777777" w:rsidR="00C27822" w:rsidRDefault="00C27822">
      <w:pPr>
        <w:pStyle w:val="testo"/>
        <w:numPr>
          <w:ilvl w:val="0"/>
          <w:numId w:val="1"/>
        </w:numPr>
        <w:rPr>
          <w:rFonts w:ascii="Calibri" w:hAnsi="Calibri" w:cs="Calibri"/>
          <w:sz w:val="22"/>
          <w:szCs w:val="22"/>
        </w:rPr>
      </w:pPr>
      <w:r>
        <w:rPr>
          <w:rFonts w:ascii="Calibri" w:hAnsi="Calibri" w:cs="Calibri"/>
          <w:sz w:val="22"/>
          <w:szCs w:val="22"/>
        </w:rPr>
        <w:t>di essere residente in ….................................................... ( …...)  Via/Piazza …........................................…n. ….............  CAP ….................</w:t>
      </w:r>
    </w:p>
    <w:p w14:paraId="0E29F0AD" w14:textId="77777777" w:rsidR="00C27822" w:rsidRDefault="00C27822">
      <w:pPr>
        <w:pStyle w:val="testo"/>
        <w:numPr>
          <w:ilvl w:val="0"/>
          <w:numId w:val="1"/>
        </w:numPr>
        <w:rPr>
          <w:rFonts w:ascii="Calibri" w:hAnsi="Calibri" w:cs="Calibri"/>
          <w:b/>
        </w:rPr>
      </w:pPr>
      <w:r>
        <w:rPr>
          <w:rFonts w:ascii="Calibri" w:hAnsi="Calibri" w:cs="Calibri"/>
          <w:sz w:val="22"/>
          <w:szCs w:val="22"/>
        </w:rPr>
        <w:t>che la decorrenza dell’iscrizione anagrafica è anteriore di tre mesi alla data di pubblicazione dell’O.M. concernente la mobilità</w:t>
      </w:r>
    </w:p>
    <w:p w14:paraId="7A02C2C2" w14:textId="77777777" w:rsidR="00C27822" w:rsidRDefault="00C27822">
      <w:pPr>
        <w:jc w:val="center"/>
        <w:rPr>
          <w:rFonts w:ascii="Calibri" w:hAnsi="Calibri" w:cs="Calibri"/>
          <w:b/>
        </w:rPr>
      </w:pPr>
    </w:p>
    <w:p w14:paraId="56F6893B" w14:textId="77777777" w:rsidR="00C27822" w:rsidRDefault="00C27822">
      <w:pPr>
        <w:tabs>
          <w:tab w:val="left" w:pos="0"/>
          <w:tab w:val="left" w:pos="9153"/>
        </w:tabs>
        <w:spacing w:before="120"/>
        <w:rPr>
          <w:rFonts w:ascii="Calibri" w:eastAsia="Calibri" w:hAnsi="Calibri" w:cs="Calibri"/>
          <w:b/>
          <w:sz w:val="32"/>
          <w:szCs w:val="32"/>
        </w:rPr>
      </w:pPr>
      <w:r>
        <w:rPr>
          <w:rFonts w:ascii="Calibri" w:hAnsi="Calibri" w:cs="Calibri"/>
          <w:b/>
        </w:rPr>
        <w:t>situazione di disabilità</w:t>
      </w:r>
    </w:p>
    <w:p w14:paraId="4AFB86E8" w14:textId="77777777" w:rsidR="00C27822" w:rsidRDefault="00C27822">
      <w:pPr>
        <w:pStyle w:val="testo"/>
        <w:ind w:left="0" w:hanging="340"/>
        <w:rPr>
          <w:rFonts w:ascii="Calibri" w:eastAsia="Calibri" w:hAnsi="Calibri" w:cs="Calibri"/>
          <w:b/>
          <w:sz w:val="32"/>
          <w:szCs w:val="32"/>
        </w:rPr>
      </w:pPr>
      <w:proofErr w:type="gramStart"/>
      <w:r>
        <w:rPr>
          <w:rFonts w:ascii="Calibri" w:eastAsia="Calibri" w:hAnsi="Calibri" w:cs="Calibri"/>
          <w:b/>
          <w:sz w:val="32"/>
          <w:szCs w:val="32"/>
        </w:rPr>
        <w:t xml:space="preserve">□  </w:t>
      </w:r>
      <w:r>
        <w:rPr>
          <w:rFonts w:ascii="Calibri" w:hAnsi="Calibri" w:cs="Calibri"/>
          <w:sz w:val="22"/>
          <w:szCs w:val="22"/>
        </w:rPr>
        <w:t>Di</w:t>
      </w:r>
      <w:proofErr w:type="gramEnd"/>
      <w:r>
        <w:rPr>
          <w:rFonts w:ascii="Calibri" w:hAnsi="Calibri" w:cs="Calibri"/>
          <w:sz w:val="22"/>
          <w:szCs w:val="22"/>
        </w:rPr>
        <w:t xml:space="preserve"> essere non vedente </w:t>
      </w:r>
      <w:r>
        <w:rPr>
          <w:rFonts w:ascii="Calibri" w:hAnsi="Calibri" w:cs="Calibri"/>
          <w:i/>
          <w:sz w:val="22"/>
          <w:szCs w:val="22"/>
        </w:rPr>
        <w:t>(art. 3 della Legge 28 marzo 1991 n. 120 – da documentare con certificazione)</w:t>
      </w:r>
    </w:p>
    <w:p w14:paraId="2E735065" w14:textId="77777777" w:rsidR="00C27822" w:rsidRDefault="00C27822">
      <w:pPr>
        <w:pStyle w:val="testo"/>
        <w:ind w:left="0" w:hanging="340"/>
        <w:rPr>
          <w:rFonts w:ascii="Calibri" w:eastAsia="Calibri" w:hAnsi="Calibri" w:cs="Calibri"/>
          <w:b/>
          <w:sz w:val="32"/>
          <w:szCs w:val="32"/>
        </w:rPr>
      </w:pPr>
      <w:proofErr w:type="gramStart"/>
      <w:r>
        <w:rPr>
          <w:rFonts w:ascii="Calibri" w:eastAsia="Calibri" w:hAnsi="Calibri" w:cs="Calibri"/>
          <w:b/>
          <w:sz w:val="32"/>
          <w:szCs w:val="32"/>
        </w:rPr>
        <w:t xml:space="preserve">□  </w:t>
      </w:r>
      <w:r>
        <w:rPr>
          <w:rFonts w:ascii="Calibri" w:hAnsi="Calibri" w:cs="Calibri"/>
          <w:sz w:val="22"/>
          <w:szCs w:val="22"/>
        </w:rPr>
        <w:t>Di</w:t>
      </w:r>
      <w:proofErr w:type="gramEnd"/>
      <w:r>
        <w:rPr>
          <w:rFonts w:ascii="Calibri" w:hAnsi="Calibri" w:cs="Calibri"/>
          <w:sz w:val="22"/>
          <w:szCs w:val="22"/>
        </w:rPr>
        <w:t xml:space="preserve"> essere soggetto a emodialisi</w:t>
      </w:r>
      <w:r>
        <w:rPr>
          <w:rFonts w:ascii="Calibri" w:hAnsi="Calibri" w:cs="Calibri"/>
          <w:sz w:val="22"/>
          <w:szCs w:val="21"/>
        </w:rPr>
        <w:t xml:space="preserve"> </w:t>
      </w:r>
      <w:r>
        <w:rPr>
          <w:rFonts w:ascii="Calibri" w:hAnsi="Calibri" w:cs="Calibri"/>
          <w:i/>
          <w:sz w:val="22"/>
          <w:szCs w:val="21"/>
        </w:rPr>
        <w:t xml:space="preserve">(art. 61 della Legge 270/82 </w:t>
      </w:r>
      <w:proofErr w:type="gramStart"/>
      <w:r>
        <w:rPr>
          <w:rFonts w:ascii="Calibri" w:hAnsi="Calibri" w:cs="Calibri"/>
          <w:i/>
          <w:sz w:val="22"/>
          <w:szCs w:val="21"/>
        </w:rPr>
        <w:t>-  da</w:t>
      </w:r>
      <w:proofErr w:type="gramEnd"/>
      <w:r>
        <w:rPr>
          <w:rFonts w:ascii="Calibri" w:hAnsi="Calibri" w:cs="Calibri"/>
          <w:i/>
          <w:sz w:val="22"/>
          <w:szCs w:val="21"/>
        </w:rPr>
        <w:t xml:space="preserve"> documentare con certificazione)</w:t>
      </w:r>
    </w:p>
    <w:p w14:paraId="18DFEB91" w14:textId="77777777" w:rsidR="00C27822" w:rsidRDefault="00C27822">
      <w:pPr>
        <w:pStyle w:val="testo"/>
        <w:ind w:left="30" w:hanging="340"/>
        <w:rPr>
          <w:rFonts w:ascii="Calibri" w:eastAsia="Calibri" w:hAnsi="Calibri" w:cs="Calibri"/>
          <w:b/>
          <w:sz w:val="32"/>
          <w:szCs w:val="32"/>
        </w:rPr>
      </w:pPr>
      <w:proofErr w:type="gramStart"/>
      <w:r>
        <w:rPr>
          <w:rFonts w:ascii="Calibri" w:eastAsia="Calibri" w:hAnsi="Calibri" w:cs="Calibri"/>
          <w:b/>
          <w:sz w:val="32"/>
          <w:szCs w:val="32"/>
        </w:rPr>
        <w:t xml:space="preserve">□  </w:t>
      </w:r>
      <w:r>
        <w:rPr>
          <w:rFonts w:ascii="Calibri" w:hAnsi="Calibri" w:cs="Calibri"/>
          <w:sz w:val="22"/>
          <w:szCs w:val="21"/>
        </w:rPr>
        <w:t>Di</w:t>
      </w:r>
      <w:proofErr w:type="gramEnd"/>
      <w:r>
        <w:rPr>
          <w:rFonts w:ascii="Calibri" w:hAnsi="Calibri" w:cs="Calibri"/>
          <w:sz w:val="22"/>
          <w:szCs w:val="21"/>
        </w:rPr>
        <w:t xml:space="preserve"> essere disabile di cui all'art. 21, della legge n. 104/92 con un grado di invalidità superiore ai due terzi </w:t>
      </w:r>
      <w:r>
        <w:rPr>
          <w:rFonts w:ascii="Calibri" w:hAnsi="Calibri" w:cs="Calibri"/>
          <w:i/>
          <w:sz w:val="22"/>
          <w:szCs w:val="21"/>
        </w:rPr>
        <w:t>oppure</w:t>
      </w:r>
      <w:r>
        <w:rPr>
          <w:rFonts w:ascii="Calibri" w:hAnsi="Calibri" w:cs="Calibri"/>
          <w:sz w:val="22"/>
          <w:szCs w:val="21"/>
        </w:rPr>
        <w:t xml:space="preserve"> con minorazioni iscritte alle categorie prima, seconda e terza della tabella "A" annessa alla legge 10 agosto 1950, n. 648 </w:t>
      </w:r>
      <w:r>
        <w:rPr>
          <w:rFonts w:ascii="Calibri" w:hAnsi="Calibri" w:cs="Calibri"/>
          <w:b/>
          <w:i/>
          <w:sz w:val="22"/>
          <w:szCs w:val="21"/>
        </w:rPr>
        <w:t>(2)</w:t>
      </w:r>
    </w:p>
    <w:p w14:paraId="615CC7FB" w14:textId="77777777" w:rsidR="00C27822" w:rsidRDefault="00C27822">
      <w:pPr>
        <w:pStyle w:val="testo"/>
        <w:ind w:left="15" w:hanging="340"/>
        <w:rPr>
          <w:rFonts w:ascii="Calibri" w:eastAsia="Calibri" w:hAnsi="Calibri" w:cs="Calibri"/>
          <w:b/>
          <w:sz w:val="32"/>
          <w:szCs w:val="32"/>
        </w:rPr>
      </w:pPr>
      <w:proofErr w:type="gramStart"/>
      <w:r>
        <w:rPr>
          <w:rFonts w:ascii="Calibri" w:eastAsia="Calibri" w:hAnsi="Calibri" w:cs="Calibri"/>
          <w:b/>
          <w:sz w:val="32"/>
          <w:szCs w:val="32"/>
        </w:rPr>
        <w:t xml:space="preserve">□  </w:t>
      </w:r>
      <w:r>
        <w:rPr>
          <w:rFonts w:ascii="Calibri" w:hAnsi="Calibri" w:cs="Calibri"/>
          <w:sz w:val="22"/>
          <w:szCs w:val="21"/>
        </w:rPr>
        <w:t>Di</w:t>
      </w:r>
      <w:proofErr w:type="gramEnd"/>
      <w:r>
        <w:rPr>
          <w:rFonts w:ascii="Calibri" w:hAnsi="Calibri" w:cs="Calibri"/>
          <w:sz w:val="22"/>
          <w:szCs w:val="21"/>
        </w:rPr>
        <w:t xml:space="preserve"> avere necessità per grave patologia di particolari cure a carattere continuativo </w:t>
      </w:r>
      <w:r>
        <w:rPr>
          <w:rFonts w:ascii="Calibri" w:hAnsi="Calibri" w:cs="Calibri"/>
          <w:b/>
          <w:i/>
          <w:sz w:val="22"/>
          <w:szCs w:val="21"/>
        </w:rPr>
        <w:t>(1)</w:t>
      </w:r>
    </w:p>
    <w:p w14:paraId="3F70CBC3" w14:textId="77777777" w:rsidR="00C27822" w:rsidRDefault="00C27822">
      <w:pPr>
        <w:pStyle w:val="testo"/>
        <w:ind w:left="15" w:hanging="340"/>
      </w:pPr>
      <w:proofErr w:type="gramStart"/>
      <w:r>
        <w:rPr>
          <w:rFonts w:ascii="Calibri" w:eastAsia="Calibri" w:hAnsi="Calibri" w:cs="Calibri"/>
          <w:b/>
          <w:sz w:val="32"/>
          <w:szCs w:val="32"/>
        </w:rPr>
        <w:t xml:space="preserve">□  </w:t>
      </w:r>
      <w:r>
        <w:rPr>
          <w:rFonts w:ascii="Calibri" w:hAnsi="Calibri" w:cs="Calibri"/>
          <w:sz w:val="22"/>
          <w:szCs w:val="21"/>
        </w:rPr>
        <w:t>Di</w:t>
      </w:r>
      <w:proofErr w:type="gramEnd"/>
      <w:r>
        <w:rPr>
          <w:rFonts w:ascii="Calibri" w:hAnsi="Calibri" w:cs="Calibri"/>
          <w:sz w:val="22"/>
          <w:szCs w:val="21"/>
        </w:rPr>
        <w:t xml:space="preserve"> essere disabile di cui all'art.33 comma 6, della legge n. 104/92, richiamato dall'art. 601 del </w:t>
      </w:r>
      <w:proofErr w:type="spellStart"/>
      <w:r>
        <w:rPr>
          <w:rFonts w:ascii="Calibri" w:hAnsi="Calibri" w:cs="Calibri"/>
          <w:sz w:val="22"/>
          <w:szCs w:val="21"/>
        </w:rPr>
        <w:t>D.Lvo</w:t>
      </w:r>
      <w:proofErr w:type="spellEnd"/>
      <w:r>
        <w:rPr>
          <w:rFonts w:ascii="Calibri" w:hAnsi="Calibri" w:cs="Calibri"/>
          <w:sz w:val="22"/>
          <w:szCs w:val="21"/>
        </w:rPr>
        <w:t xml:space="preserve"> n. 297/94 </w:t>
      </w:r>
      <w:r>
        <w:rPr>
          <w:rFonts w:ascii="Calibri" w:hAnsi="Calibri" w:cs="Calibri"/>
          <w:b/>
          <w:i/>
          <w:sz w:val="22"/>
          <w:szCs w:val="21"/>
        </w:rPr>
        <w:t>(2)</w:t>
      </w:r>
    </w:p>
    <w:p w14:paraId="6545E10A" w14:textId="77777777" w:rsidR="00C27822" w:rsidRDefault="00C27822">
      <w:pPr>
        <w:pStyle w:val="testo"/>
        <w:ind w:left="-325"/>
      </w:pPr>
    </w:p>
    <w:p w14:paraId="44D7175F" w14:textId="77777777" w:rsidR="00C27822" w:rsidRDefault="00C27822">
      <w:pPr>
        <w:pStyle w:val="Corpodeltesto22"/>
        <w:spacing w:before="140"/>
        <w:ind w:right="0"/>
        <w:rPr>
          <w:rFonts w:ascii="Calibri" w:hAnsi="Calibri" w:cs="Calibri"/>
          <w:sz w:val="22"/>
          <w:szCs w:val="22"/>
        </w:rPr>
      </w:pPr>
      <w:r>
        <w:rPr>
          <w:b/>
          <w:bCs/>
          <w:sz w:val="22"/>
          <w:szCs w:val="22"/>
        </w:rPr>
        <w:t>Allegato</w:t>
      </w:r>
      <w:r>
        <w:rPr>
          <w:sz w:val="22"/>
          <w:szCs w:val="22"/>
        </w:rPr>
        <w:t xml:space="preserve"> in formato cartaceo:</w:t>
      </w:r>
    </w:p>
    <w:p w14:paraId="0AA87015" w14:textId="77777777" w:rsidR="00C27822" w:rsidRDefault="00C27822">
      <w:pPr>
        <w:pStyle w:val="Corpodeltesto22"/>
        <w:numPr>
          <w:ilvl w:val="0"/>
          <w:numId w:val="2"/>
        </w:numPr>
        <w:spacing w:before="140"/>
        <w:ind w:left="397" w:right="0" w:hanging="397"/>
        <w:rPr>
          <w:rFonts w:ascii="Calibri" w:hAnsi="Calibri" w:cs="Calibri"/>
          <w:sz w:val="22"/>
          <w:szCs w:val="22"/>
        </w:rPr>
      </w:pPr>
      <w:r>
        <w:rPr>
          <w:rFonts w:ascii="Calibri" w:hAnsi="Calibri" w:cs="Calibri"/>
          <w:sz w:val="22"/>
          <w:szCs w:val="22"/>
        </w:rPr>
        <w:t>- Certificato medico Commissione ASL</w:t>
      </w:r>
    </w:p>
    <w:p w14:paraId="7AE07D90" w14:textId="77777777" w:rsidR="00C27822" w:rsidRDefault="00C27822">
      <w:pPr>
        <w:pStyle w:val="testo"/>
        <w:ind w:left="0"/>
        <w:rPr>
          <w:rFonts w:ascii="Calibri" w:hAnsi="Calibri" w:cs="Calibri"/>
          <w:sz w:val="22"/>
          <w:szCs w:val="22"/>
        </w:rPr>
      </w:pPr>
    </w:p>
    <w:p w14:paraId="113DF666" w14:textId="77777777" w:rsidR="00C27822" w:rsidRDefault="00C27822">
      <w:r>
        <w:rPr>
          <w:rFonts w:ascii="Calibri" w:hAnsi="Calibri" w:cs="Calibri"/>
          <w:sz w:val="22"/>
          <w:szCs w:val="22"/>
        </w:rPr>
        <w:t xml:space="preserve">Data ________________________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Firma _______________________________</w:t>
      </w:r>
    </w:p>
    <w:p w14:paraId="11226EEA" w14:textId="77777777" w:rsidR="00C27822" w:rsidRDefault="00C27822">
      <w:pPr>
        <w:pStyle w:val="Corpodeltesto21"/>
        <w:spacing w:before="0"/>
        <w:ind w:left="-192" w:right="0"/>
      </w:pPr>
    </w:p>
    <w:p w14:paraId="7105C1E6" w14:textId="77777777" w:rsidR="00C27822" w:rsidRDefault="00C27822">
      <w:pPr>
        <w:pStyle w:val="Corpodeltesto21"/>
        <w:spacing w:before="0"/>
        <w:ind w:left="-192" w:right="0"/>
      </w:pPr>
    </w:p>
    <w:p w14:paraId="04EC8BEB" w14:textId="77777777" w:rsidR="00C27822" w:rsidRDefault="00C27822">
      <w:pPr>
        <w:pStyle w:val="Corpodeltesto21"/>
        <w:spacing w:before="0"/>
        <w:ind w:left="-192" w:right="0"/>
        <w:rPr>
          <w:b/>
          <w:bCs/>
          <w:i/>
          <w:sz w:val="16"/>
          <w:szCs w:val="16"/>
        </w:rPr>
      </w:pPr>
      <w:r>
        <w:rPr>
          <w:b/>
          <w:bCs/>
          <w:sz w:val="16"/>
          <w:szCs w:val="16"/>
        </w:rPr>
        <w:t xml:space="preserve">(1) </w:t>
      </w:r>
      <w:r>
        <w:rPr>
          <w:i/>
          <w:sz w:val="16"/>
          <w:szCs w:val="16"/>
        </w:rPr>
        <w:t xml:space="preserve">il personale che </w:t>
      </w:r>
      <w:proofErr w:type="gramStart"/>
      <w:r>
        <w:rPr>
          <w:i/>
          <w:sz w:val="16"/>
          <w:szCs w:val="16"/>
        </w:rPr>
        <w:t>necessità</w:t>
      </w:r>
      <w:proofErr w:type="gramEnd"/>
      <w:r>
        <w:rPr>
          <w:i/>
          <w:sz w:val="16"/>
          <w:szCs w:val="16"/>
        </w:rPr>
        <w:t xml:space="preserve"> di cure ha diritto alla precedenza per tutte le preferenze espresse nella domanda, a condizione che la prima di </w:t>
      </w:r>
      <w:proofErr w:type="gramStart"/>
      <w:r>
        <w:rPr>
          <w:i/>
          <w:sz w:val="16"/>
          <w:szCs w:val="16"/>
        </w:rPr>
        <w:t>tale preferenze</w:t>
      </w:r>
      <w:proofErr w:type="gramEnd"/>
      <w:r>
        <w:rPr>
          <w:i/>
          <w:sz w:val="16"/>
          <w:szCs w:val="16"/>
        </w:rPr>
        <w:t xml:space="preserve"> sia relativa all'ambito corrispondente al comune in cui esista un centro di cura specializzato.</w:t>
      </w:r>
    </w:p>
    <w:p w14:paraId="01C0777D" w14:textId="77777777" w:rsidR="00C27822" w:rsidRDefault="00C27822">
      <w:pPr>
        <w:pStyle w:val="Corpodeltesto21"/>
        <w:spacing w:before="0"/>
        <w:ind w:left="-174" w:right="0"/>
        <w:rPr>
          <w:i/>
          <w:sz w:val="16"/>
          <w:szCs w:val="16"/>
        </w:rPr>
      </w:pPr>
      <w:r>
        <w:rPr>
          <w:b/>
          <w:bCs/>
          <w:i/>
          <w:sz w:val="16"/>
          <w:szCs w:val="16"/>
        </w:rPr>
        <w:lastRenderedPageBreak/>
        <w:t>(2)</w:t>
      </w:r>
      <w:r>
        <w:rPr>
          <w:i/>
          <w:sz w:val="16"/>
          <w:szCs w:val="16"/>
        </w:rPr>
        <w:t xml:space="preserve"> tale personale di cui all'art. 21 delle L. 104/92 e di cui all'art.33 comma 6, della legge n. 104/92 può usufruire di tale precedenza nell’ambito e per la provincia in cui è ubicato il comune di </w:t>
      </w:r>
      <w:proofErr w:type="gramStart"/>
      <w:r>
        <w:rPr>
          <w:i/>
          <w:sz w:val="16"/>
          <w:szCs w:val="16"/>
        </w:rPr>
        <w:t>residenza ,</w:t>
      </w:r>
      <w:proofErr w:type="gramEnd"/>
      <w:r>
        <w:rPr>
          <w:i/>
          <w:sz w:val="16"/>
          <w:szCs w:val="16"/>
        </w:rPr>
        <w:t xml:space="preserve"> a condizione che abbia espresso come prima preferenza il </w:t>
      </w:r>
      <w:proofErr w:type="gramStart"/>
      <w:r>
        <w:rPr>
          <w:i/>
          <w:sz w:val="16"/>
          <w:szCs w:val="16"/>
        </w:rPr>
        <w:t>predetto</w:t>
      </w:r>
      <w:proofErr w:type="gramEnd"/>
      <w:r>
        <w:rPr>
          <w:i/>
          <w:sz w:val="16"/>
          <w:szCs w:val="16"/>
        </w:rPr>
        <w:t xml:space="preserve"> comune di residenza o una o più istituzioni scolastiche comprese in esso.</w:t>
      </w:r>
    </w:p>
    <w:p w14:paraId="4FB4A3F7" w14:textId="77777777" w:rsidR="00C27822" w:rsidRDefault="00C27822">
      <w:pPr>
        <w:rPr>
          <w:rFonts w:ascii="Arial" w:hAnsi="Arial" w:cs="Arial"/>
          <w:i/>
          <w:sz w:val="16"/>
          <w:szCs w:val="16"/>
        </w:rPr>
      </w:pPr>
    </w:p>
    <w:p w14:paraId="6003255B" w14:textId="77777777" w:rsidR="00C27822" w:rsidRDefault="00C27822">
      <w:pPr>
        <w:rPr>
          <w:rFonts w:ascii="Calibri" w:hAnsi="Calibri" w:cs="Calibri"/>
          <w:i/>
          <w:sz w:val="22"/>
          <w:szCs w:val="22"/>
        </w:rPr>
      </w:pPr>
    </w:p>
    <w:p w14:paraId="73BCF0BE" w14:textId="77777777" w:rsidR="00C27822" w:rsidRDefault="00C27822">
      <w:pPr>
        <w:rPr>
          <w:rFonts w:ascii="Calibri" w:hAnsi="Calibri" w:cs="Calibri"/>
          <w:b/>
          <w:sz w:val="18"/>
          <w:szCs w:val="18"/>
        </w:rPr>
      </w:pPr>
    </w:p>
    <w:p w14:paraId="326C9D50" w14:textId="77777777" w:rsidR="00C27822" w:rsidRDefault="00C27822">
      <w:pPr>
        <w:pStyle w:val="testo"/>
        <w:ind w:left="0"/>
        <w:rPr>
          <w:rFonts w:ascii="Calibri" w:hAnsi="Calibri" w:cs="Calibri"/>
          <w:i/>
          <w:sz w:val="18"/>
          <w:szCs w:val="18"/>
        </w:rPr>
      </w:pPr>
      <w:r>
        <w:rPr>
          <w:rFonts w:ascii="Calibri" w:hAnsi="Calibri" w:cs="Calibri"/>
          <w:b/>
          <w:i/>
          <w:sz w:val="18"/>
          <w:szCs w:val="18"/>
        </w:rPr>
        <w:t>Documentazione e certificazioni</w:t>
      </w:r>
    </w:p>
    <w:p w14:paraId="0BDBDC4F" w14:textId="77777777" w:rsidR="00C27822" w:rsidRDefault="00C27822">
      <w:pPr>
        <w:pStyle w:val="testo"/>
        <w:ind w:left="0"/>
        <w:rPr>
          <w:rFonts w:ascii="Calibri" w:hAnsi="Calibri" w:cs="Calibri"/>
          <w:i/>
          <w:sz w:val="18"/>
          <w:szCs w:val="18"/>
        </w:rPr>
      </w:pPr>
      <w:r>
        <w:rPr>
          <w:rFonts w:ascii="Calibri" w:hAnsi="Calibri" w:cs="Calibri"/>
          <w:i/>
          <w:sz w:val="18"/>
          <w:szCs w:val="18"/>
        </w:rPr>
        <w:t xml:space="preserve">- Lo stato di disabilità deve essere documentato con certificazione o copia autenticata rilasciata dalle commissioni mediche, funzionanti presso le A.S.L., di cui all'art. 4, della legge n. 104/92. Qualora le commissioni mediche, funzionanti presso le A.S.L., di cui all'art. 4, della legge n. 104/92 non si pronuncino entro 90 giorni dalla presentazione della domanda, gli interessati, ai sensi dell'art. 2, comma 2, del D.L. 27.8.93 n. 324, convertito con modificazioni dalla legge 27.10.93, n. 423, documentano, in via provvisoria, la situazione di disabilità, con certificazione rilasciata da un medico specialista nella patologia denunciata in servizio presso l'A.S.L. da cui è assistito l'interessato. La mancata emissione dell'accertamento definitivo per il decorso dei novanta giorni deve essere rilevata e dichiarata in sede del </w:t>
      </w:r>
      <w:proofErr w:type="gramStart"/>
      <w:r>
        <w:rPr>
          <w:rFonts w:ascii="Calibri" w:hAnsi="Calibri" w:cs="Calibri"/>
          <w:i/>
          <w:sz w:val="18"/>
          <w:szCs w:val="18"/>
        </w:rPr>
        <w:t>predetto</w:t>
      </w:r>
      <w:proofErr w:type="gramEnd"/>
      <w:r>
        <w:rPr>
          <w:rFonts w:ascii="Calibri" w:hAnsi="Calibri" w:cs="Calibri"/>
          <w:i/>
          <w:sz w:val="18"/>
          <w:szCs w:val="18"/>
        </w:rPr>
        <w:t xml:space="preserve"> accertamento provvisorio.</w:t>
      </w:r>
    </w:p>
    <w:p w14:paraId="0C9F78CD" w14:textId="77777777" w:rsidR="00C27822" w:rsidRDefault="00C27822">
      <w:pPr>
        <w:pStyle w:val="testo"/>
        <w:ind w:left="0"/>
        <w:rPr>
          <w:rFonts w:ascii="Calibri" w:hAnsi="Calibri" w:cs="Calibri"/>
          <w:i/>
          <w:sz w:val="18"/>
          <w:szCs w:val="18"/>
        </w:rPr>
      </w:pPr>
      <w:r>
        <w:rPr>
          <w:rFonts w:ascii="Calibri" w:hAnsi="Calibri" w:cs="Calibri"/>
          <w:i/>
          <w:sz w:val="18"/>
          <w:szCs w:val="18"/>
        </w:rPr>
        <w:t xml:space="preserve">La situazione di disabilità in caso di soggetti con patologie oncologiche può essere documentata, in via provvisoria, con la citata certificazione, qualora le commissioni non si pronuncino, come previsto dall’art. </w:t>
      </w:r>
      <w:proofErr w:type="gramStart"/>
      <w:r>
        <w:rPr>
          <w:rFonts w:ascii="Calibri" w:hAnsi="Calibri" w:cs="Calibri"/>
          <w:i/>
          <w:sz w:val="18"/>
          <w:szCs w:val="18"/>
        </w:rPr>
        <w:t>6 ,</w:t>
      </w:r>
      <w:proofErr w:type="gramEnd"/>
      <w:r>
        <w:rPr>
          <w:rFonts w:ascii="Calibri" w:hAnsi="Calibri" w:cs="Calibri"/>
          <w:i/>
          <w:sz w:val="18"/>
          <w:szCs w:val="18"/>
        </w:rPr>
        <w:t xml:space="preserve"> comma 3 bis della L. 80/2006, entro 15 giorni dalla domanda degli interessati. La mancata emissione dell'accertamento definitivo per il decorso dei quindici giorni deve essere rilevata e dichiarata in sede del </w:t>
      </w:r>
      <w:proofErr w:type="gramStart"/>
      <w:r>
        <w:rPr>
          <w:rFonts w:ascii="Calibri" w:hAnsi="Calibri" w:cs="Calibri"/>
          <w:i/>
          <w:sz w:val="18"/>
          <w:szCs w:val="18"/>
        </w:rPr>
        <w:t>predetto</w:t>
      </w:r>
      <w:proofErr w:type="gramEnd"/>
      <w:r>
        <w:rPr>
          <w:rFonts w:ascii="Calibri" w:hAnsi="Calibri" w:cs="Calibri"/>
          <w:i/>
          <w:sz w:val="18"/>
          <w:szCs w:val="18"/>
        </w:rPr>
        <w:t xml:space="preserve"> accertamento provvisorio.</w:t>
      </w:r>
    </w:p>
    <w:p w14:paraId="5CEA097E" w14:textId="77777777" w:rsidR="00C27822" w:rsidRDefault="00C27822">
      <w:pPr>
        <w:pStyle w:val="testo"/>
        <w:ind w:left="0"/>
        <w:rPr>
          <w:rFonts w:ascii="Calibri" w:hAnsi="Calibri" w:cs="Calibri"/>
          <w:i/>
          <w:sz w:val="18"/>
          <w:szCs w:val="18"/>
        </w:rPr>
      </w:pPr>
      <w:r>
        <w:rPr>
          <w:rFonts w:ascii="Calibri" w:hAnsi="Calibri" w:cs="Calibri"/>
          <w:i/>
          <w:sz w:val="18"/>
          <w:szCs w:val="18"/>
        </w:rPr>
        <w:t xml:space="preserve">Ai sensi dell'art. 94 comma 3 della L. 289/02 la situazione di gravità delle persone con </w:t>
      </w:r>
      <w:r>
        <w:rPr>
          <w:rFonts w:ascii="Calibri" w:hAnsi="Calibri" w:cs="Calibri"/>
          <w:b/>
          <w:bCs/>
          <w:i/>
          <w:sz w:val="18"/>
          <w:szCs w:val="18"/>
        </w:rPr>
        <w:t xml:space="preserve">sindrome di Down </w:t>
      </w:r>
      <w:r>
        <w:rPr>
          <w:rFonts w:ascii="Calibri" w:hAnsi="Calibri" w:cs="Calibri"/>
          <w:i/>
          <w:sz w:val="18"/>
          <w:szCs w:val="18"/>
        </w:rPr>
        <w:t>può essere documentata, anche ai fini della mobilità, mediante certificazione del medico di base.</w:t>
      </w:r>
    </w:p>
    <w:p w14:paraId="197B0962" w14:textId="77777777" w:rsidR="00C27822" w:rsidRDefault="00C27822">
      <w:pPr>
        <w:pStyle w:val="testo"/>
        <w:ind w:left="0"/>
        <w:rPr>
          <w:rFonts w:ascii="Calibri" w:hAnsi="Calibri" w:cs="Calibri"/>
          <w:i/>
          <w:sz w:val="18"/>
          <w:szCs w:val="18"/>
        </w:rPr>
      </w:pPr>
      <w:r>
        <w:rPr>
          <w:rFonts w:ascii="Calibri" w:hAnsi="Calibri" w:cs="Calibri"/>
          <w:i/>
          <w:sz w:val="18"/>
          <w:szCs w:val="18"/>
        </w:rPr>
        <w:t xml:space="preserve">Tale accertamento produce effetto fino all'emissione dell'accertamento definitivo da parte della commissione medica di cui all'art. 1 della legge 15.10.1990 n. 295 integrata, ex art. 4 della legge n. 104/92, da un operatore sociale e da un esperto in servizio presso le </w:t>
      </w:r>
      <w:proofErr w:type="gramStart"/>
      <w:r>
        <w:rPr>
          <w:rFonts w:ascii="Calibri" w:hAnsi="Calibri" w:cs="Calibri"/>
          <w:i/>
          <w:sz w:val="18"/>
          <w:szCs w:val="18"/>
        </w:rPr>
        <w:t>A.S.L..</w:t>
      </w:r>
      <w:proofErr w:type="gramEnd"/>
      <w:r>
        <w:rPr>
          <w:rFonts w:ascii="Calibri" w:hAnsi="Calibri" w:cs="Calibri"/>
          <w:i/>
          <w:sz w:val="18"/>
          <w:szCs w:val="18"/>
        </w:rPr>
        <w:t xml:space="preserve"> </w:t>
      </w:r>
      <w:proofErr w:type="gramStart"/>
      <w:r>
        <w:rPr>
          <w:rFonts w:ascii="Calibri" w:hAnsi="Calibri" w:cs="Calibri"/>
          <w:i/>
          <w:sz w:val="18"/>
          <w:szCs w:val="18"/>
        </w:rPr>
        <w:t>E’</w:t>
      </w:r>
      <w:proofErr w:type="gramEnd"/>
      <w:r>
        <w:rPr>
          <w:rFonts w:ascii="Calibri" w:hAnsi="Calibri" w:cs="Calibri"/>
          <w:i/>
          <w:sz w:val="18"/>
          <w:szCs w:val="18"/>
        </w:rPr>
        <w:t xml:space="preserve"> fatto obbligo all'interessato di presentare la certificazione definitiva entro </w:t>
      </w:r>
      <w:proofErr w:type="gramStart"/>
      <w:r>
        <w:rPr>
          <w:rFonts w:ascii="Calibri" w:hAnsi="Calibri" w:cs="Calibri"/>
          <w:i/>
          <w:sz w:val="18"/>
          <w:szCs w:val="18"/>
        </w:rPr>
        <w:t>10</w:t>
      </w:r>
      <w:proofErr w:type="gramEnd"/>
      <w:r>
        <w:rPr>
          <w:rFonts w:ascii="Calibri" w:hAnsi="Calibri" w:cs="Calibri"/>
          <w:i/>
          <w:sz w:val="18"/>
          <w:szCs w:val="18"/>
        </w:rPr>
        <w:t xml:space="preserve"> giorni dalla ricezione del relativo atto.</w:t>
      </w:r>
    </w:p>
    <w:p w14:paraId="2023A994" w14:textId="77777777" w:rsidR="00C27822" w:rsidRDefault="00C27822">
      <w:pPr>
        <w:pStyle w:val="testo"/>
        <w:spacing w:before="120"/>
        <w:ind w:left="0"/>
        <w:rPr>
          <w:rFonts w:ascii="Calibri" w:hAnsi="Calibri" w:cs="Calibri"/>
          <w:i/>
          <w:sz w:val="18"/>
          <w:szCs w:val="18"/>
        </w:rPr>
      </w:pPr>
      <w:r>
        <w:rPr>
          <w:rFonts w:ascii="Calibri" w:hAnsi="Calibri" w:cs="Calibri"/>
          <w:i/>
          <w:sz w:val="18"/>
          <w:szCs w:val="18"/>
        </w:rPr>
        <w:t xml:space="preserve">- Per le persone </w:t>
      </w:r>
      <w:r>
        <w:rPr>
          <w:rFonts w:ascii="Calibri" w:hAnsi="Calibri" w:cs="Calibri"/>
          <w:b/>
          <w:bCs/>
          <w:i/>
          <w:sz w:val="18"/>
          <w:szCs w:val="18"/>
        </w:rPr>
        <w:t>disabili</w:t>
      </w:r>
      <w:r>
        <w:rPr>
          <w:rFonts w:ascii="Calibri" w:hAnsi="Calibri" w:cs="Calibri"/>
          <w:i/>
          <w:sz w:val="18"/>
          <w:szCs w:val="18"/>
        </w:rPr>
        <w:t xml:space="preserve"> che si trovano nelle condizioni di cui all'</w:t>
      </w:r>
      <w:r>
        <w:rPr>
          <w:rFonts w:ascii="Calibri" w:hAnsi="Calibri" w:cs="Calibri"/>
          <w:b/>
          <w:bCs/>
          <w:i/>
          <w:sz w:val="18"/>
          <w:szCs w:val="18"/>
        </w:rPr>
        <w:t>art. 21</w:t>
      </w:r>
      <w:r>
        <w:rPr>
          <w:rFonts w:ascii="Calibri" w:hAnsi="Calibri" w:cs="Calibri"/>
          <w:i/>
          <w:sz w:val="18"/>
          <w:szCs w:val="18"/>
        </w:rPr>
        <w:t xml:space="preserve">, della legge n. 104/92 è necessario che risulti chiaramente, anche in certificazioni distinte, la situazione di disabilità e il grado di invalidità civile superiore ai due terzi o le minorazioni iscritte alle categorie prima, seconda e terza della tabella A) annessa alla legge 10.8.50, n. 648, riconosciute al medesimo. </w:t>
      </w:r>
    </w:p>
    <w:p w14:paraId="132D565B" w14:textId="77777777" w:rsidR="00C27822" w:rsidRDefault="00C27822">
      <w:pPr>
        <w:pStyle w:val="testo"/>
        <w:spacing w:before="120"/>
        <w:ind w:left="0"/>
        <w:rPr>
          <w:rFonts w:ascii="Calibri" w:hAnsi="Calibri" w:cs="Calibri"/>
          <w:b/>
          <w:i/>
          <w:sz w:val="18"/>
          <w:szCs w:val="18"/>
        </w:rPr>
      </w:pPr>
      <w:r>
        <w:rPr>
          <w:rFonts w:ascii="Calibri" w:hAnsi="Calibri" w:cs="Calibri"/>
          <w:i/>
          <w:sz w:val="18"/>
          <w:szCs w:val="18"/>
        </w:rPr>
        <w:t xml:space="preserve">-Per le persone </w:t>
      </w:r>
      <w:r>
        <w:rPr>
          <w:rFonts w:ascii="Calibri" w:hAnsi="Calibri" w:cs="Calibri"/>
          <w:b/>
          <w:bCs/>
          <w:i/>
          <w:sz w:val="18"/>
          <w:szCs w:val="18"/>
        </w:rPr>
        <w:t xml:space="preserve">disabili maggiorenni </w:t>
      </w:r>
      <w:r>
        <w:rPr>
          <w:rFonts w:ascii="Calibri" w:hAnsi="Calibri" w:cs="Calibri"/>
          <w:i/>
          <w:sz w:val="18"/>
          <w:szCs w:val="18"/>
        </w:rPr>
        <w:t xml:space="preserve">di cui all'art. 33, comma 6: nelle certificazioni deve risultare la situazione di gravità della disabilità; </w:t>
      </w:r>
    </w:p>
    <w:p w14:paraId="4D568E64" w14:textId="77777777" w:rsidR="00C27822" w:rsidRDefault="00C27822">
      <w:pPr>
        <w:pStyle w:val="testo"/>
        <w:ind w:left="0"/>
        <w:rPr>
          <w:rFonts w:ascii="Calibri" w:hAnsi="Calibri" w:cs="Calibri"/>
          <w:b/>
          <w:i/>
          <w:sz w:val="18"/>
          <w:szCs w:val="18"/>
        </w:rPr>
      </w:pPr>
    </w:p>
    <w:p w14:paraId="0CA1680D" w14:textId="77777777" w:rsidR="00C27822" w:rsidRDefault="00C27822">
      <w:pPr>
        <w:pStyle w:val="testo"/>
        <w:ind w:left="0"/>
        <w:rPr>
          <w:rFonts w:ascii="Calibri" w:hAnsi="Calibri" w:cs="Calibri"/>
          <w:i/>
          <w:sz w:val="18"/>
          <w:szCs w:val="18"/>
        </w:rPr>
      </w:pPr>
      <w:r>
        <w:rPr>
          <w:rFonts w:ascii="Calibri" w:hAnsi="Calibri" w:cs="Calibri"/>
          <w:i/>
          <w:sz w:val="18"/>
          <w:szCs w:val="18"/>
        </w:rPr>
        <w:t xml:space="preserve">- per le </w:t>
      </w:r>
      <w:r>
        <w:rPr>
          <w:rFonts w:ascii="Calibri" w:hAnsi="Calibri" w:cs="Calibri"/>
          <w:b/>
          <w:bCs/>
          <w:i/>
          <w:sz w:val="18"/>
          <w:szCs w:val="18"/>
        </w:rPr>
        <w:t>persone bisognose di cure continuative per grave patologia</w:t>
      </w:r>
      <w:r>
        <w:rPr>
          <w:rFonts w:ascii="Calibri" w:hAnsi="Calibri" w:cs="Calibri"/>
          <w:i/>
          <w:sz w:val="18"/>
          <w:szCs w:val="18"/>
        </w:rPr>
        <w:t>: nelle certificazioni deve necessariamente risultare l’assiduità della terapia e l’istituto nel quale viene effettuata la terapia stessa. Le certificazioni devono essere rilasciate dalle competenti A.S.L.</w:t>
      </w:r>
    </w:p>
    <w:p w14:paraId="27216668" w14:textId="77777777" w:rsidR="00C27822" w:rsidRDefault="00C27822">
      <w:pPr>
        <w:rPr>
          <w:rFonts w:ascii="Calibri" w:hAnsi="Calibri" w:cs="Calibri"/>
          <w:i/>
          <w:sz w:val="18"/>
          <w:szCs w:val="18"/>
        </w:rPr>
      </w:pPr>
    </w:p>
    <w:p w14:paraId="476279A6" w14:textId="77777777" w:rsidR="00C27822" w:rsidRDefault="00C27822">
      <w:pPr>
        <w:pStyle w:val="testo"/>
        <w:ind w:left="0"/>
        <w:rPr>
          <w:rFonts w:ascii="Calibri" w:hAnsi="Calibri" w:cs="Calibri"/>
          <w:i/>
          <w:sz w:val="18"/>
          <w:szCs w:val="18"/>
        </w:rPr>
      </w:pPr>
      <w:r>
        <w:rPr>
          <w:rFonts w:ascii="Calibri" w:hAnsi="Calibri" w:cs="Calibri"/>
          <w:b/>
        </w:rPr>
        <w:t>Dall’art. 13 comma 1 punto I del CCNI mobilità</w:t>
      </w:r>
    </w:p>
    <w:p w14:paraId="27E1B54A" w14:textId="77777777" w:rsidR="00C27822" w:rsidRDefault="00C27822">
      <w:pPr>
        <w:pStyle w:val="testo"/>
        <w:ind w:left="0"/>
        <w:rPr>
          <w:rFonts w:ascii="Calibri" w:hAnsi="Calibri" w:cs="Calibri"/>
          <w:i/>
          <w:sz w:val="18"/>
          <w:szCs w:val="18"/>
        </w:rPr>
      </w:pPr>
      <w:r>
        <w:rPr>
          <w:rFonts w:ascii="Calibri" w:hAnsi="Calibri" w:cs="Calibri"/>
          <w:i/>
          <w:sz w:val="18"/>
          <w:szCs w:val="18"/>
        </w:rPr>
        <w:t>I) DISABILITA’ E GRAVI MOTIVI DI SALUTE</w:t>
      </w:r>
    </w:p>
    <w:p w14:paraId="18F4A583" w14:textId="77777777" w:rsidR="00C27822" w:rsidRDefault="00C27822">
      <w:pPr>
        <w:pStyle w:val="testo"/>
        <w:ind w:left="0"/>
        <w:rPr>
          <w:rFonts w:ascii="Calibri" w:hAnsi="Calibri" w:cs="Calibri"/>
          <w:i/>
          <w:sz w:val="18"/>
          <w:szCs w:val="18"/>
        </w:rPr>
      </w:pPr>
      <w:r>
        <w:rPr>
          <w:rFonts w:ascii="Calibri" w:hAnsi="Calibri" w:cs="Calibri"/>
          <w:i/>
          <w:sz w:val="18"/>
          <w:szCs w:val="18"/>
        </w:rPr>
        <w:t xml:space="preserve">Nelle operazioni di mobilità territoriale e professionale, indipendentemente dal comune o dalla provincia di </w:t>
      </w:r>
      <w:proofErr w:type="gramStart"/>
      <w:r>
        <w:rPr>
          <w:rFonts w:ascii="Calibri" w:hAnsi="Calibri" w:cs="Calibri"/>
          <w:i/>
          <w:sz w:val="18"/>
          <w:szCs w:val="18"/>
        </w:rPr>
        <w:t>provenienza  dell'interessato</w:t>
      </w:r>
      <w:proofErr w:type="gramEnd"/>
      <w:r>
        <w:rPr>
          <w:rFonts w:ascii="Calibri" w:hAnsi="Calibri" w:cs="Calibri"/>
          <w:i/>
          <w:sz w:val="18"/>
          <w:szCs w:val="18"/>
        </w:rPr>
        <w:t xml:space="preserve">, viene riconosciuta una precedenza assoluta nella fase A di cui all'art. 6, a tutto il personale docente, compreso quello immesso in ruolo nelle fasi del piano straordinario di </w:t>
      </w:r>
      <w:proofErr w:type="gramStart"/>
      <w:r>
        <w:rPr>
          <w:rFonts w:ascii="Calibri" w:hAnsi="Calibri" w:cs="Calibri"/>
          <w:i/>
          <w:sz w:val="18"/>
          <w:szCs w:val="18"/>
        </w:rPr>
        <w:t>assunzioni,  che</w:t>
      </w:r>
      <w:proofErr w:type="gramEnd"/>
      <w:r>
        <w:rPr>
          <w:rFonts w:ascii="Calibri" w:hAnsi="Calibri" w:cs="Calibri"/>
          <w:i/>
          <w:sz w:val="18"/>
          <w:szCs w:val="18"/>
        </w:rPr>
        <w:t xml:space="preserve"> si trovi nell'ordine, in una delle seguenti condizioni:</w:t>
      </w:r>
    </w:p>
    <w:p w14:paraId="7C7E4CF5" w14:textId="77777777" w:rsidR="00C27822" w:rsidRDefault="00C27822">
      <w:pPr>
        <w:pStyle w:val="testo"/>
        <w:ind w:left="0"/>
        <w:rPr>
          <w:rFonts w:ascii="Calibri" w:hAnsi="Calibri" w:cs="Calibri"/>
          <w:i/>
          <w:sz w:val="18"/>
          <w:szCs w:val="18"/>
        </w:rPr>
      </w:pPr>
      <w:r>
        <w:rPr>
          <w:rFonts w:ascii="Calibri" w:hAnsi="Calibri" w:cs="Calibri"/>
          <w:i/>
          <w:sz w:val="18"/>
          <w:szCs w:val="18"/>
        </w:rPr>
        <w:t xml:space="preserve">1) personale scolastico docente </w:t>
      </w:r>
      <w:proofErr w:type="gramStart"/>
      <w:r>
        <w:rPr>
          <w:rFonts w:ascii="Calibri" w:hAnsi="Calibri" w:cs="Calibri"/>
          <w:i/>
          <w:sz w:val="18"/>
          <w:szCs w:val="18"/>
        </w:rPr>
        <w:t>ed</w:t>
      </w:r>
      <w:proofErr w:type="gramEnd"/>
      <w:r>
        <w:rPr>
          <w:rFonts w:ascii="Calibri" w:hAnsi="Calibri" w:cs="Calibri"/>
          <w:i/>
          <w:sz w:val="18"/>
          <w:szCs w:val="18"/>
        </w:rPr>
        <w:t xml:space="preserve"> educativo non vedente (art. 3 della Legge 28 marzo 1991 n. 120);</w:t>
      </w:r>
    </w:p>
    <w:p w14:paraId="145B3FF4" w14:textId="77777777" w:rsidR="00C27822" w:rsidRDefault="00C27822">
      <w:pPr>
        <w:pStyle w:val="testo"/>
        <w:ind w:left="0"/>
        <w:rPr>
          <w:rFonts w:ascii="Calibri" w:hAnsi="Calibri" w:cs="Calibri"/>
          <w:i/>
          <w:sz w:val="18"/>
          <w:szCs w:val="18"/>
        </w:rPr>
      </w:pPr>
      <w:r>
        <w:rPr>
          <w:rFonts w:ascii="Calibri" w:hAnsi="Calibri" w:cs="Calibri"/>
          <w:i/>
          <w:sz w:val="18"/>
          <w:szCs w:val="18"/>
        </w:rPr>
        <w:t xml:space="preserve">2) personale emodializzato (art. 61 della Legge 270/82). </w:t>
      </w:r>
    </w:p>
    <w:p w14:paraId="0BB12B51" w14:textId="77777777" w:rsidR="00C27822" w:rsidRDefault="00C27822">
      <w:pPr>
        <w:rPr>
          <w:rFonts w:ascii="Calibri" w:hAnsi="Calibri" w:cs="Calibri"/>
          <w:i/>
          <w:sz w:val="18"/>
          <w:szCs w:val="18"/>
        </w:rPr>
      </w:pPr>
    </w:p>
    <w:p w14:paraId="26D77454" w14:textId="77777777" w:rsidR="00C27822" w:rsidRDefault="00C27822">
      <w:pPr>
        <w:pStyle w:val="testo"/>
        <w:ind w:left="0"/>
        <w:rPr>
          <w:rFonts w:ascii="Calibri" w:hAnsi="Calibri" w:cs="Calibri"/>
          <w:i/>
          <w:sz w:val="18"/>
          <w:szCs w:val="18"/>
        </w:rPr>
      </w:pPr>
      <w:r>
        <w:rPr>
          <w:rFonts w:ascii="Calibri" w:hAnsi="Calibri" w:cs="Calibri"/>
          <w:b/>
        </w:rPr>
        <w:t>Dall’art. 13 comma 1 punto III del CCNI mobilità</w:t>
      </w:r>
    </w:p>
    <w:p w14:paraId="3296934F" w14:textId="77777777" w:rsidR="00C27822" w:rsidRDefault="00C27822">
      <w:pPr>
        <w:pStyle w:val="testo"/>
        <w:ind w:left="0"/>
        <w:rPr>
          <w:rFonts w:ascii="Calibri" w:hAnsi="Calibri" w:cs="Calibri"/>
          <w:i/>
          <w:sz w:val="18"/>
          <w:szCs w:val="18"/>
        </w:rPr>
      </w:pPr>
      <w:r>
        <w:rPr>
          <w:rFonts w:ascii="Calibri" w:hAnsi="Calibri" w:cs="Calibri"/>
          <w:i/>
          <w:sz w:val="18"/>
          <w:szCs w:val="18"/>
        </w:rPr>
        <w:t>III) PERSONALE CON DISABILITA’ E PERSONALE CHE HA BISOGNO DI PARTICOLARI CURE CONTINUATIVE</w:t>
      </w:r>
    </w:p>
    <w:p w14:paraId="559DFA8A" w14:textId="77777777" w:rsidR="00C27822" w:rsidRDefault="00C27822">
      <w:pPr>
        <w:pStyle w:val="testo"/>
        <w:ind w:left="0"/>
        <w:rPr>
          <w:rFonts w:ascii="Calibri" w:hAnsi="Calibri" w:cs="Calibri"/>
          <w:i/>
          <w:sz w:val="18"/>
          <w:szCs w:val="18"/>
        </w:rPr>
      </w:pPr>
      <w:r>
        <w:rPr>
          <w:rFonts w:ascii="Calibri" w:hAnsi="Calibri" w:cs="Calibri"/>
          <w:i/>
          <w:sz w:val="18"/>
          <w:szCs w:val="18"/>
        </w:rPr>
        <w:t>Nel contesto delle procedure dei trasferimenti, e nell’ambito di ciascuna delle quattro fasi, viene riconosciuta la precedenza, nell’ordine, al personale scolastico che si trovi nelle seguenti condizioni:</w:t>
      </w:r>
    </w:p>
    <w:p w14:paraId="28A16CDB" w14:textId="77777777" w:rsidR="00C27822" w:rsidRDefault="00C27822">
      <w:pPr>
        <w:pStyle w:val="testo"/>
        <w:ind w:left="0"/>
        <w:rPr>
          <w:rFonts w:ascii="Calibri" w:hAnsi="Calibri" w:cs="Calibri"/>
          <w:i/>
          <w:sz w:val="18"/>
          <w:szCs w:val="18"/>
        </w:rPr>
      </w:pPr>
      <w:r>
        <w:rPr>
          <w:rFonts w:ascii="Calibri" w:hAnsi="Calibri" w:cs="Calibri"/>
          <w:i/>
          <w:sz w:val="18"/>
          <w:szCs w:val="18"/>
        </w:rPr>
        <w:t>1) disabili di cui all'art. 21, della legge n. 104/92, richiamato dall'art. 601 del D.</w:t>
      </w:r>
      <w:proofErr w:type="gramStart"/>
      <w:r>
        <w:rPr>
          <w:rFonts w:ascii="Calibri" w:hAnsi="Calibri" w:cs="Calibri"/>
          <w:i/>
          <w:sz w:val="18"/>
          <w:szCs w:val="18"/>
        </w:rPr>
        <w:t>L.vo</w:t>
      </w:r>
      <w:proofErr w:type="gramEnd"/>
      <w:r>
        <w:rPr>
          <w:rFonts w:ascii="Calibri" w:hAnsi="Calibri" w:cs="Calibri"/>
          <w:i/>
          <w:sz w:val="18"/>
          <w:szCs w:val="18"/>
        </w:rPr>
        <w:t xml:space="preserve"> n. 297/94, con un grado di invalidità superiore ai due terzi o con minorazioni iscritte alle categorie prima, seconda e terza della tabella "A" annessa alla legge 10 agosto 1950, n. 648;</w:t>
      </w:r>
    </w:p>
    <w:p w14:paraId="53D9D68A" w14:textId="77777777" w:rsidR="00C27822" w:rsidRDefault="00C27822">
      <w:pPr>
        <w:pStyle w:val="testo"/>
        <w:ind w:left="0"/>
        <w:rPr>
          <w:rFonts w:ascii="Calibri" w:hAnsi="Calibri" w:cs="Calibri"/>
          <w:i/>
          <w:sz w:val="18"/>
          <w:szCs w:val="18"/>
        </w:rPr>
      </w:pPr>
      <w:r>
        <w:rPr>
          <w:rFonts w:ascii="Calibri" w:hAnsi="Calibri" w:cs="Calibri"/>
          <w:i/>
          <w:sz w:val="18"/>
          <w:szCs w:val="18"/>
        </w:rPr>
        <w:t>2) personale (non necessariamente disabile) che ha bisogno per gravi patologie di particolari cure a carattere continuativo (ad esempio chemioterapia); detto personale ha diritto alla precedenza per tutte le preferenze espresse nella domanda, a condizione che la prima di tali preferenze sia relativa all'ambito corrispondente al comune in cui esista un centro di cura specializzato. Tale precedenza opera nella prima fase esclusivamente tra distretti diversi dello stesso comune;</w:t>
      </w:r>
    </w:p>
    <w:p w14:paraId="670842D3" w14:textId="77777777" w:rsidR="00C27822" w:rsidRDefault="00C27822">
      <w:pPr>
        <w:pStyle w:val="testo"/>
        <w:ind w:left="0"/>
        <w:rPr>
          <w:rFonts w:ascii="Calibri" w:hAnsi="Calibri" w:cs="Calibri"/>
          <w:i/>
          <w:sz w:val="18"/>
          <w:szCs w:val="18"/>
        </w:rPr>
      </w:pPr>
      <w:r>
        <w:rPr>
          <w:rFonts w:ascii="Calibri" w:hAnsi="Calibri" w:cs="Calibri"/>
          <w:i/>
          <w:sz w:val="18"/>
          <w:szCs w:val="18"/>
        </w:rPr>
        <w:t>3) personale appartenente alle categorie previste dal comma 6, dell'art. 33 della legge n. 104/92, richiamato dall'art. 601, del D.</w:t>
      </w:r>
      <w:proofErr w:type="gramStart"/>
      <w:r>
        <w:rPr>
          <w:rFonts w:ascii="Calibri" w:hAnsi="Calibri" w:cs="Calibri"/>
          <w:i/>
          <w:sz w:val="18"/>
          <w:szCs w:val="18"/>
        </w:rPr>
        <w:t>L.vo</w:t>
      </w:r>
      <w:proofErr w:type="gramEnd"/>
      <w:r>
        <w:rPr>
          <w:rFonts w:ascii="Calibri" w:hAnsi="Calibri" w:cs="Calibri"/>
          <w:i/>
          <w:sz w:val="18"/>
          <w:szCs w:val="18"/>
        </w:rPr>
        <w:t xml:space="preserve"> n. 297/94.</w:t>
      </w:r>
    </w:p>
    <w:p w14:paraId="42F87890" w14:textId="77777777" w:rsidR="00C27822" w:rsidRDefault="00C27822">
      <w:pPr>
        <w:pStyle w:val="testo"/>
        <w:ind w:left="0"/>
        <w:rPr>
          <w:rFonts w:ascii="Calibri" w:hAnsi="Calibri" w:cs="Calibri"/>
          <w:i/>
          <w:sz w:val="18"/>
          <w:szCs w:val="18"/>
        </w:rPr>
      </w:pPr>
      <w:r>
        <w:rPr>
          <w:rFonts w:ascii="Calibri" w:hAnsi="Calibri" w:cs="Calibri"/>
          <w:i/>
          <w:sz w:val="18"/>
          <w:szCs w:val="18"/>
        </w:rPr>
        <w:t xml:space="preserve">Il personale, di cui ai punti 1) e 3), fermo restando il diritto a fruire della precedenza se partecipa ai movimenti nella prima fase, nella seconda e terza fase, può usufruire di tale precedenza nell'ambito e per la provincia in cui è ubicato il comune di residenza, a condizione che abbia espresso come prima preferenza il </w:t>
      </w:r>
      <w:proofErr w:type="gramStart"/>
      <w:r>
        <w:rPr>
          <w:rFonts w:ascii="Calibri" w:hAnsi="Calibri" w:cs="Calibri"/>
          <w:i/>
          <w:sz w:val="18"/>
          <w:szCs w:val="18"/>
        </w:rPr>
        <w:t>predetto</w:t>
      </w:r>
      <w:proofErr w:type="gramEnd"/>
      <w:r>
        <w:rPr>
          <w:rFonts w:ascii="Calibri" w:hAnsi="Calibri" w:cs="Calibri"/>
          <w:i/>
          <w:sz w:val="18"/>
          <w:szCs w:val="18"/>
        </w:rPr>
        <w:t xml:space="preserve"> comune di residenza oppure una o </w:t>
      </w:r>
      <w:proofErr w:type="gramStart"/>
      <w:r>
        <w:rPr>
          <w:rFonts w:ascii="Calibri" w:hAnsi="Calibri" w:cs="Calibri"/>
          <w:i/>
          <w:sz w:val="18"/>
          <w:szCs w:val="18"/>
        </w:rPr>
        <w:t>più  istituzioni</w:t>
      </w:r>
      <w:proofErr w:type="gramEnd"/>
      <w:r>
        <w:rPr>
          <w:rFonts w:ascii="Calibri" w:hAnsi="Calibri" w:cs="Calibri"/>
          <w:i/>
          <w:sz w:val="18"/>
          <w:szCs w:val="18"/>
        </w:rPr>
        <w:t xml:space="preserve"> scolastiche comprese in esso.</w:t>
      </w:r>
    </w:p>
    <w:p w14:paraId="5135F2F8" w14:textId="77777777" w:rsidR="00C27822" w:rsidRDefault="00C27822">
      <w:pPr>
        <w:pStyle w:val="testo"/>
        <w:ind w:left="0"/>
        <w:rPr>
          <w:rFonts w:ascii="Calibri" w:hAnsi="Calibri" w:cs="Calibri"/>
          <w:i/>
          <w:sz w:val="18"/>
          <w:szCs w:val="18"/>
        </w:rPr>
      </w:pPr>
      <w:r>
        <w:rPr>
          <w:rFonts w:ascii="Calibri" w:hAnsi="Calibri" w:cs="Calibri"/>
          <w:i/>
          <w:sz w:val="18"/>
          <w:szCs w:val="18"/>
        </w:rPr>
        <w:t xml:space="preserve">Qualora la domanda preveda l'indicazione di ambiti territoriali andrà indicato per primo l'ambito corrispondente al </w:t>
      </w:r>
      <w:proofErr w:type="gramStart"/>
      <w:r>
        <w:rPr>
          <w:rFonts w:ascii="Calibri" w:hAnsi="Calibri" w:cs="Calibri"/>
          <w:i/>
          <w:sz w:val="18"/>
          <w:szCs w:val="18"/>
        </w:rPr>
        <w:t>predetto</w:t>
      </w:r>
      <w:proofErr w:type="gramEnd"/>
      <w:r>
        <w:rPr>
          <w:rFonts w:ascii="Calibri" w:hAnsi="Calibri" w:cs="Calibri"/>
          <w:i/>
          <w:sz w:val="18"/>
          <w:szCs w:val="18"/>
        </w:rPr>
        <w:t xml:space="preserve"> comun di residenza oppure alla parte di esso necessaria per l'assistenza</w:t>
      </w:r>
    </w:p>
    <w:p w14:paraId="1DB6F8F3" w14:textId="77777777" w:rsidR="00C27822" w:rsidRDefault="00C27822">
      <w:pPr>
        <w:rPr>
          <w:rFonts w:ascii="Calibri" w:hAnsi="Calibri" w:cs="Calibri"/>
          <w:i/>
          <w:sz w:val="18"/>
          <w:szCs w:val="18"/>
        </w:rPr>
      </w:pPr>
    </w:p>
    <w:sectPr w:rsidR="00C27822">
      <w:pgSz w:w="11906" w:h="16838"/>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B5A79CE"/>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name w:val="WW8Num1"/>
    <w:lvl w:ilvl="0">
      <w:start w:val="1"/>
      <w:numFmt w:val="bullet"/>
      <w:lvlText w:val="-"/>
      <w:lvlJc w:val="left"/>
      <w:pPr>
        <w:tabs>
          <w:tab w:val="num" w:pos="340"/>
        </w:tabs>
        <w:ind w:left="340" w:hanging="340"/>
      </w:pPr>
      <w:rPr>
        <w:rFonts w:ascii="Calibri" w:hAnsi="Calibri" w:cs="Wingdings"/>
        <w:sz w:val="24"/>
      </w:r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635059372">
    <w:abstractNumId w:val="1"/>
  </w:num>
  <w:num w:numId="2" w16cid:durableId="332682929">
    <w:abstractNumId w:val="2"/>
  </w:num>
  <w:num w:numId="3" w16cid:durableId="41751144">
    <w:abstractNumId w:val="3"/>
  </w:num>
  <w:num w:numId="7" w16cid:durableId="151146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285B"/>
    <w:rsid w:val="0000740E"/>
    <w:rsid w:val="002A45FD"/>
    <w:rsid w:val="0064688A"/>
    <w:rsid w:val="00887CD3"/>
    <w:rsid w:val="00AA285B"/>
    <w:rsid w:val="00C278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823630F"/>
  <w15:chartTrackingRefBased/>
  <w15:docId w15:val="{8B7151F9-EBDD-49EA-AD08-97750D9BC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Wingdings" w:hAnsi="Wingdings" w:cs="Wingdings"/>
      <w:sz w:val="24"/>
    </w:rPr>
  </w:style>
  <w:style w:type="character" w:customStyle="1" w:styleId="WW8Num2zfalse">
    <w:name w:val="WW8Num2zfalse"/>
  </w:style>
  <w:style w:type="character" w:customStyle="1" w:styleId="WW8Num2ztrue">
    <w:name w:val="WW8Num2ztrue"/>
  </w:style>
  <w:style w:type="character" w:customStyle="1" w:styleId="WW8Num2ztrue0">
    <w:name w:val="WW8Num2ztrue"/>
  </w:style>
  <w:style w:type="character" w:customStyle="1" w:styleId="WW8Num2ztrue1">
    <w:name w:val="WW8Num2ztrue"/>
  </w:style>
  <w:style w:type="character" w:customStyle="1" w:styleId="WW8Num2ztrue2">
    <w:name w:val="WW8Num2ztrue"/>
  </w:style>
  <w:style w:type="character" w:customStyle="1" w:styleId="WW8Num2ztrue3">
    <w:name w:val="WW8Num2ztrue"/>
  </w:style>
  <w:style w:type="character" w:customStyle="1" w:styleId="WW8Num2ztrue4">
    <w:name w:val="WW8Num2ztrue"/>
  </w:style>
  <w:style w:type="character" w:customStyle="1" w:styleId="WW8Num2ztrue5">
    <w:name w:val="WW8Num2ztrue"/>
  </w:style>
  <w:style w:type="character" w:customStyle="1" w:styleId="WW8Num2ztrue6">
    <w:name w:val="WW8Num2ztrue"/>
  </w:style>
  <w:style w:type="character" w:customStyle="1" w:styleId="WW8Num3zfalse">
    <w:name w:val="WW8Num3zfalse"/>
  </w:style>
  <w:style w:type="character" w:customStyle="1" w:styleId="WW8Num3ztrue">
    <w:name w:val="WW8Num3ztrue"/>
  </w:style>
  <w:style w:type="character" w:customStyle="1" w:styleId="WW8Num3ztrue0">
    <w:name w:val="WW8Num3ztrue"/>
  </w:style>
  <w:style w:type="character" w:customStyle="1" w:styleId="WW8Num3ztrue1">
    <w:name w:val="WW8Num3ztrue"/>
  </w:style>
  <w:style w:type="character" w:customStyle="1" w:styleId="WW8Num3ztrue2">
    <w:name w:val="WW8Num3ztrue"/>
  </w:style>
  <w:style w:type="character" w:customStyle="1" w:styleId="WW8Num3ztrue3">
    <w:name w:val="WW8Num3ztrue"/>
  </w:style>
  <w:style w:type="character" w:customStyle="1" w:styleId="WW8Num3ztrue4">
    <w:name w:val="WW8Num3ztrue"/>
  </w:style>
  <w:style w:type="character" w:customStyle="1" w:styleId="WW8Num3ztrue5">
    <w:name w:val="WW8Num3ztrue"/>
  </w:style>
  <w:style w:type="character" w:customStyle="1" w:styleId="WW8Num3ztrue6">
    <w:name w:val="WW8Num3ztrue"/>
  </w:style>
  <w:style w:type="character" w:customStyle="1" w:styleId="WW-WW8Num2ztrue">
    <w:name w:val="WW-WW8Num2ztrue"/>
  </w:style>
  <w:style w:type="character" w:customStyle="1" w:styleId="WW-WW8Num2ztrue1">
    <w:name w:val="WW-WW8Num2ztrue1"/>
  </w:style>
  <w:style w:type="character" w:customStyle="1" w:styleId="WW-WW8Num2ztrue2">
    <w:name w:val="WW-WW8Num2ztrue2"/>
  </w:style>
  <w:style w:type="character" w:customStyle="1" w:styleId="WW-WW8Num2ztrue3">
    <w:name w:val="WW-WW8Num2ztrue3"/>
  </w:style>
  <w:style w:type="character" w:customStyle="1" w:styleId="WW-WW8Num2ztrue4">
    <w:name w:val="WW-WW8Num2ztrue4"/>
  </w:style>
  <w:style w:type="character" w:customStyle="1" w:styleId="WW-WW8Num2ztrue5">
    <w:name w:val="WW-WW8Num2ztrue5"/>
  </w:style>
  <w:style w:type="character" w:customStyle="1" w:styleId="WW-WW8Num2ztrue6">
    <w:name w:val="WW-WW8Num2ztrue6"/>
  </w:style>
  <w:style w:type="character" w:customStyle="1" w:styleId="WW-WW8Num3ztrue">
    <w:name w:val="WW-WW8Num3ztrue"/>
  </w:style>
  <w:style w:type="character" w:customStyle="1" w:styleId="WW-WW8Num3ztrue1">
    <w:name w:val="WW-WW8Num3ztrue1"/>
  </w:style>
  <w:style w:type="character" w:customStyle="1" w:styleId="WW-WW8Num3ztrue2">
    <w:name w:val="WW-WW8Num3ztrue2"/>
  </w:style>
  <w:style w:type="character" w:customStyle="1" w:styleId="WW-WW8Num3ztrue3">
    <w:name w:val="WW-WW8Num3ztrue3"/>
  </w:style>
  <w:style w:type="character" w:customStyle="1" w:styleId="WW-WW8Num3ztrue4">
    <w:name w:val="WW-WW8Num3ztrue4"/>
  </w:style>
  <w:style w:type="character" w:customStyle="1" w:styleId="WW-WW8Num3ztrue5">
    <w:name w:val="WW-WW8Num3ztrue5"/>
  </w:style>
  <w:style w:type="character" w:customStyle="1" w:styleId="WW-WW8Num3ztrue6">
    <w:name w:val="WW-WW8Num3ztrue6"/>
  </w:style>
  <w:style w:type="character" w:customStyle="1" w:styleId="WW-WW8Num2ztrue7">
    <w:name w:val="WW-WW8Num2ztrue7"/>
  </w:style>
  <w:style w:type="character" w:customStyle="1" w:styleId="WW-WW8Num2ztrue11">
    <w:name w:val="WW-WW8Num2ztrue11"/>
  </w:style>
  <w:style w:type="character" w:customStyle="1" w:styleId="WW-WW8Num2ztrue21">
    <w:name w:val="WW-WW8Num2ztrue21"/>
  </w:style>
  <w:style w:type="character" w:customStyle="1" w:styleId="WW-WW8Num2ztrue31">
    <w:name w:val="WW-WW8Num2ztrue31"/>
  </w:style>
  <w:style w:type="character" w:customStyle="1" w:styleId="WW-WW8Num2ztrue41">
    <w:name w:val="WW-WW8Num2ztrue41"/>
  </w:style>
  <w:style w:type="character" w:customStyle="1" w:styleId="WW-WW8Num2ztrue51">
    <w:name w:val="WW-WW8Num2ztrue51"/>
  </w:style>
  <w:style w:type="character" w:customStyle="1" w:styleId="WW-WW8Num2ztrue61">
    <w:name w:val="WW-WW8Num2ztrue61"/>
  </w:style>
  <w:style w:type="character" w:customStyle="1" w:styleId="WW-WW8Num3ztrue7">
    <w:name w:val="WW-WW8Num3ztrue7"/>
  </w:style>
  <w:style w:type="character" w:customStyle="1" w:styleId="WW-WW8Num3ztrue11">
    <w:name w:val="WW-WW8Num3ztrue11"/>
  </w:style>
  <w:style w:type="character" w:customStyle="1" w:styleId="WW-WW8Num3ztrue21">
    <w:name w:val="WW-WW8Num3ztrue21"/>
  </w:style>
  <w:style w:type="character" w:customStyle="1" w:styleId="WW-WW8Num3ztrue31">
    <w:name w:val="WW-WW8Num3ztrue31"/>
  </w:style>
  <w:style w:type="character" w:customStyle="1" w:styleId="WW-WW8Num3ztrue41">
    <w:name w:val="WW-WW8Num3ztrue41"/>
  </w:style>
  <w:style w:type="character" w:customStyle="1" w:styleId="WW-WW8Num3ztrue51">
    <w:name w:val="WW-WW8Num3ztrue51"/>
  </w:style>
  <w:style w:type="character" w:customStyle="1" w:styleId="WW-WW8Num3ztrue61">
    <w:name w:val="WW-WW8Num3ztrue61"/>
  </w:style>
  <w:style w:type="character" w:customStyle="1" w:styleId="WW-WW8Num2ztrue71">
    <w:name w:val="WW-WW8Num2ztrue71"/>
  </w:style>
  <w:style w:type="character" w:customStyle="1" w:styleId="WW-WW8Num2ztrue111">
    <w:name w:val="WW-WW8Num2ztrue111"/>
  </w:style>
  <w:style w:type="character" w:customStyle="1" w:styleId="WW-WW8Num2ztrue211">
    <w:name w:val="WW-WW8Num2ztrue211"/>
  </w:style>
  <w:style w:type="character" w:customStyle="1" w:styleId="WW-WW8Num2ztrue311">
    <w:name w:val="WW-WW8Num2ztrue311"/>
  </w:style>
  <w:style w:type="character" w:customStyle="1" w:styleId="WW-WW8Num2ztrue411">
    <w:name w:val="WW-WW8Num2ztrue411"/>
  </w:style>
  <w:style w:type="character" w:customStyle="1" w:styleId="WW-WW8Num2ztrue511">
    <w:name w:val="WW-WW8Num2ztrue511"/>
  </w:style>
  <w:style w:type="character" w:customStyle="1" w:styleId="WW-WW8Num2ztrue611">
    <w:name w:val="WW-WW8Num2ztrue611"/>
  </w:style>
  <w:style w:type="character" w:customStyle="1" w:styleId="WW-WW8Num3ztrue71">
    <w:name w:val="WW-WW8Num3ztrue71"/>
  </w:style>
  <w:style w:type="character" w:customStyle="1" w:styleId="WW-WW8Num3ztrue111">
    <w:name w:val="WW-WW8Num3ztrue111"/>
  </w:style>
  <w:style w:type="character" w:customStyle="1" w:styleId="WW-WW8Num3ztrue211">
    <w:name w:val="WW-WW8Num3ztrue211"/>
  </w:style>
  <w:style w:type="character" w:customStyle="1" w:styleId="WW-WW8Num3ztrue311">
    <w:name w:val="WW-WW8Num3ztrue311"/>
  </w:style>
  <w:style w:type="character" w:customStyle="1" w:styleId="WW-WW8Num3ztrue411">
    <w:name w:val="WW-WW8Num3ztrue411"/>
  </w:style>
  <w:style w:type="character" w:customStyle="1" w:styleId="WW-WW8Num3ztrue511">
    <w:name w:val="WW-WW8Num3ztrue511"/>
  </w:style>
  <w:style w:type="character" w:customStyle="1" w:styleId="WW-WW8Num3ztrue611">
    <w:name w:val="WW-WW8Num3ztrue611"/>
  </w:style>
  <w:style w:type="character" w:customStyle="1" w:styleId="WW-WW8Num2ztrue711">
    <w:name w:val="WW-WW8Num2ztrue711"/>
  </w:style>
  <w:style w:type="character" w:customStyle="1" w:styleId="WW-WW8Num2ztrue1111">
    <w:name w:val="WW-WW8Num2ztrue1111"/>
  </w:style>
  <w:style w:type="character" w:customStyle="1" w:styleId="WW-WW8Num2ztrue2111">
    <w:name w:val="WW-WW8Num2ztrue2111"/>
  </w:style>
  <w:style w:type="character" w:customStyle="1" w:styleId="WW-WW8Num2ztrue3111">
    <w:name w:val="WW-WW8Num2ztrue3111"/>
  </w:style>
  <w:style w:type="character" w:customStyle="1" w:styleId="WW-WW8Num2ztrue4111">
    <w:name w:val="WW-WW8Num2ztrue4111"/>
  </w:style>
  <w:style w:type="character" w:customStyle="1" w:styleId="WW-WW8Num2ztrue5111">
    <w:name w:val="WW-WW8Num2ztrue5111"/>
  </w:style>
  <w:style w:type="character" w:customStyle="1" w:styleId="WW-WW8Num2ztrue6111">
    <w:name w:val="WW-WW8Num2ztrue6111"/>
  </w:style>
  <w:style w:type="character" w:customStyle="1" w:styleId="WW-WW8Num3ztrue711">
    <w:name w:val="WW-WW8Num3ztrue711"/>
  </w:style>
  <w:style w:type="character" w:customStyle="1" w:styleId="WW-WW8Num3ztrue1111">
    <w:name w:val="WW-WW8Num3ztrue1111"/>
  </w:style>
  <w:style w:type="character" w:customStyle="1" w:styleId="WW-WW8Num3ztrue2111">
    <w:name w:val="WW-WW8Num3ztrue2111"/>
  </w:style>
  <w:style w:type="character" w:customStyle="1" w:styleId="WW-WW8Num3ztrue3111">
    <w:name w:val="WW-WW8Num3ztrue3111"/>
  </w:style>
  <w:style w:type="character" w:customStyle="1" w:styleId="WW-WW8Num3ztrue4111">
    <w:name w:val="WW-WW8Num3ztrue4111"/>
  </w:style>
  <w:style w:type="character" w:customStyle="1" w:styleId="WW-WW8Num3ztrue5111">
    <w:name w:val="WW-WW8Num3ztrue5111"/>
  </w:style>
  <w:style w:type="character" w:customStyle="1" w:styleId="WW-WW8Num3ztrue6111">
    <w:name w:val="WW-WW8Num3ztrue6111"/>
  </w:style>
  <w:style w:type="character" w:customStyle="1" w:styleId="WW-WW8Num2ztrue7111">
    <w:name w:val="WW-WW8Num2ztrue7111"/>
  </w:style>
  <w:style w:type="character" w:customStyle="1" w:styleId="WW-WW8Num2ztrue11111">
    <w:name w:val="WW-WW8Num2ztrue11111"/>
  </w:style>
  <w:style w:type="character" w:customStyle="1" w:styleId="WW-WW8Num2ztrue21111">
    <w:name w:val="WW-WW8Num2ztrue21111"/>
  </w:style>
  <w:style w:type="character" w:customStyle="1" w:styleId="WW-WW8Num2ztrue31111">
    <w:name w:val="WW-WW8Num2ztrue31111"/>
  </w:style>
  <w:style w:type="character" w:customStyle="1" w:styleId="WW-WW8Num2ztrue41111">
    <w:name w:val="WW-WW8Num2ztrue41111"/>
  </w:style>
  <w:style w:type="character" w:customStyle="1" w:styleId="WW-WW8Num2ztrue51111">
    <w:name w:val="WW-WW8Num2ztrue51111"/>
  </w:style>
  <w:style w:type="character" w:customStyle="1" w:styleId="WW-WW8Num2ztrue61111">
    <w:name w:val="WW-WW8Num2ztrue61111"/>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2z0">
    <w:name w:val="WW8Num2z0"/>
    <w:rPr>
      <w:rFonts w:ascii="Calibri" w:hAnsi="Calibri" w:cs="Calibri"/>
      <w:b/>
      <w:i w:val="0"/>
      <w:color w:val="auto"/>
      <w:sz w:val="20"/>
      <w:szCs w:val="24"/>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Arial Unicode MS" w:eastAsia="Arial Unicode MS" w:hAnsi="Arial Unicode MS" w:cs="Arial Unicode MS"/>
      <w:b/>
      <w:i w:val="0"/>
      <w:color w:val="auto"/>
      <w:sz w:val="20"/>
      <w:szCs w:val="24"/>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Wingdings" w:hAnsi="Wingdings" w:cs="Wingdings"/>
      <w:sz w:val="24"/>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Wingdings" w:hAnsi="Wingdings" w:cs="Wingdings"/>
      <w:sz w:val="24"/>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Calibri" w:hAnsi="Calibri" w:cs="Calibri"/>
      <w:b/>
      <w:i w:val="0"/>
      <w:sz w:val="20"/>
      <w:szCs w:val="40"/>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Wingdings" w:hAnsi="Wingdings" w:cs="Wingdings"/>
      <w:sz w:val="24"/>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rFonts w:ascii="Arial Unicode MS" w:eastAsia="Arial Unicode MS" w:hAnsi="Arial Unicode MS" w:cs="Arial Unicode MS"/>
      <w:b/>
      <w:i w:val="0"/>
      <w:color w:val="auto"/>
      <w:sz w:val="20"/>
      <w:szCs w:val="24"/>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Wingdings" w:hAnsi="Wingdings" w:cs="Wingdings"/>
      <w:sz w:val="24"/>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rFonts w:ascii="Wingdings" w:hAnsi="Wingdings" w:cs="Wingdings"/>
      <w:sz w:val="24"/>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Carpredefinitoparagrafo1">
    <w:name w:val="Car. predefinito paragrafo1"/>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customStyle="1" w:styleId="testo">
    <w:name w:val="testo"/>
    <w:basedOn w:val="Normale"/>
    <w:pPr>
      <w:autoSpaceDE w:val="0"/>
      <w:ind w:left="567"/>
      <w:jc w:val="both"/>
    </w:pPr>
    <w:rPr>
      <w:sz w:val="20"/>
      <w:szCs w:val="20"/>
    </w:rPr>
  </w:style>
  <w:style w:type="paragraph" w:styleId="Testofumetto">
    <w:name w:val="Balloon Text"/>
    <w:basedOn w:val="Normale"/>
    <w:rPr>
      <w:rFonts w:ascii="Tahoma" w:hAnsi="Tahoma" w:cs="Tahoma"/>
      <w:sz w:val="16"/>
      <w:szCs w:val="16"/>
    </w:rPr>
  </w:style>
  <w:style w:type="paragraph" w:customStyle="1" w:styleId="Corpodeltesto22">
    <w:name w:val="Corpo del testo 22"/>
    <w:basedOn w:val="Normale"/>
    <w:pPr>
      <w:spacing w:before="240"/>
      <w:ind w:right="-567"/>
      <w:jc w:val="both"/>
    </w:pPr>
    <w:rPr>
      <w:rFonts w:ascii="Arial" w:hAnsi="Arial" w:cs="Arial"/>
      <w:sz w:val="20"/>
      <w:szCs w:val="20"/>
    </w:rPr>
  </w:style>
  <w:style w:type="paragraph" w:customStyle="1" w:styleId="Corpodeltesto21">
    <w:name w:val="Corpo del testo 21"/>
    <w:basedOn w:val="Normale"/>
    <w:pPr>
      <w:spacing w:before="240"/>
      <w:ind w:right="-567"/>
      <w:jc w:val="both"/>
    </w:pPr>
    <w:rPr>
      <w:rFonts w:ascii="Arial" w:hAnsi="Arial" w:cs="Arial"/>
    </w:rPr>
  </w:style>
  <w:style w:type="paragraph" w:styleId="Puntoelenco">
    <w:name w:val="List Bullet"/>
    <w:basedOn w:val="Normale"/>
    <w:uiPriority w:val="99"/>
    <w:unhideWhenUsed/>
    <w:rsid w:val="0064688A"/>
    <w:pPr>
      <w:numPr>
        <w:numId w:val="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1216</Words>
  <Characters>7193</Characters>
  <Application>Microsoft Office Word</Application>
  <DocSecurity>0</DocSecurity>
  <Lines>104</Lines>
  <Paragraphs>49</Paragraphs>
  <ScaleCrop>false</ScaleCrop>
  <HeadingPairs>
    <vt:vector size="2" baseType="variant">
      <vt:variant>
        <vt:lpstr>Titolo</vt:lpstr>
      </vt:variant>
      <vt:variant>
        <vt:i4>1</vt:i4>
      </vt:variant>
    </vt:vector>
  </HeadingPairs>
  <TitlesOfParts>
    <vt:vector size="1" baseType="lpstr">
      <vt:lpstr>DICHIARAZIONE PER LA PRECEDENZA V AI SENSI DELL’ART</vt:lpstr>
    </vt:vector>
  </TitlesOfParts>
  <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PER LA PRECEDENZA V AI SENSI DELL’ART</dc:title>
  <dc:subject/>
  <dc:creator>rsgambetterra</dc:creator>
  <cp:keywords/>
  <cp:lastModifiedBy>dario caelli</cp:lastModifiedBy>
  <cp:revision>2</cp:revision>
  <cp:lastPrinted>2012-03-22T15:34:00Z</cp:lastPrinted>
  <dcterms:created xsi:type="dcterms:W3CDTF">2026-03-16T20:52:00Z</dcterms:created>
  <dcterms:modified xsi:type="dcterms:W3CDTF">2026-03-16T20:52:00Z</dcterms:modified>
</cp:coreProperties>
</file>